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7747" w14:textId="77777777" w:rsidR="00034E2F" w:rsidRPr="00265B63" w:rsidRDefault="00912D2A" w:rsidP="006E5FD0">
      <w:pPr>
        <w:pStyle w:val="Heading1"/>
        <w:spacing w:before="0" w:line="240" w:lineRule="auto"/>
      </w:pPr>
      <w:r>
        <w:t>Schriftelijke vragen</w:t>
      </w:r>
    </w:p>
    <w:p w14:paraId="2FBBC79E" w14:textId="77777777" w:rsidR="00034E2F" w:rsidRPr="00265B63" w:rsidRDefault="00034E2F" w:rsidP="006E5FD0">
      <w:pPr>
        <w:spacing w:after="0" w:line="240" w:lineRule="auto"/>
        <w:rPr>
          <w:rFonts w:cstheme="minorHAnsi"/>
        </w:rPr>
      </w:pPr>
    </w:p>
    <w:tbl>
      <w:tblPr>
        <w:tblStyle w:val="TableGrid"/>
        <w:tblW w:w="782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84"/>
        <w:gridCol w:w="5159"/>
      </w:tblGrid>
      <w:tr w:rsidR="002E44BC" w:rsidRPr="002E44BC" w14:paraId="62C77AC1" w14:textId="77777777" w:rsidTr="0052393B">
        <w:trPr>
          <w:trHeight w:val="340"/>
        </w:trPr>
        <w:tc>
          <w:tcPr>
            <w:tcW w:w="2381" w:type="dxa"/>
            <w:vAlign w:val="center"/>
          </w:tcPr>
          <w:p w14:paraId="51E5D6A8" w14:textId="77777777" w:rsidR="002E44BC" w:rsidRPr="002E44BC" w:rsidRDefault="004D7A9B" w:rsidP="004D7A9B">
            <w:pPr>
              <w:spacing w:after="0"/>
              <w:rPr>
                <w:rFonts w:cstheme="minorHAnsi"/>
              </w:rPr>
            </w:pPr>
            <w:r>
              <w:rPr>
                <w:rFonts w:cstheme="minorHAnsi"/>
              </w:rPr>
              <w:t>Onderwerp</w:t>
            </w:r>
          </w:p>
        </w:tc>
        <w:tc>
          <w:tcPr>
            <w:tcW w:w="284" w:type="dxa"/>
            <w:vAlign w:val="center"/>
          </w:tcPr>
          <w:p w14:paraId="7968D833" w14:textId="77777777" w:rsidR="002E44BC" w:rsidRPr="002E44BC" w:rsidRDefault="002E44BC" w:rsidP="006E5FD0">
            <w:pPr>
              <w:spacing w:after="0"/>
              <w:rPr>
                <w:rFonts w:cstheme="minorHAnsi"/>
              </w:rPr>
            </w:pPr>
            <w:r w:rsidRPr="002E44BC">
              <w:rPr>
                <w:rFonts w:cstheme="minorHAnsi"/>
              </w:rPr>
              <w:t xml:space="preserve">: </w:t>
            </w:r>
          </w:p>
        </w:tc>
        <w:tc>
          <w:tcPr>
            <w:tcW w:w="5159" w:type="dxa"/>
            <w:vAlign w:val="center"/>
          </w:tcPr>
          <w:p w14:paraId="463B0F51" w14:textId="1C1D9286" w:rsidR="002E44BC" w:rsidRPr="002E44BC" w:rsidRDefault="00D15983" w:rsidP="006E5FD0">
            <w:pPr>
              <w:spacing w:after="0"/>
              <w:rPr>
                <w:rFonts w:cstheme="minorHAnsi"/>
              </w:rPr>
            </w:pPr>
            <w:r>
              <w:rPr>
                <w:rFonts w:cstheme="minorHAnsi"/>
              </w:rPr>
              <w:t>B</w:t>
            </w:r>
            <w:r>
              <w:t>iomassa centrale Cuijk (BECC)</w:t>
            </w:r>
          </w:p>
        </w:tc>
      </w:tr>
      <w:tr w:rsidR="006C715E" w:rsidRPr="002E44BC" w14:paraId="2DC819E0" w14:textId="77777777" w:rsidTr="0052393B">
        <w:trPr>
          <w:trHeight w:val="340"/>
        </w:trPr>
        <w:tc>
          <w:tcPr>
            <w:tcW w:w="2381" w:type="dxa"/>
            <w:vAlign w:val="center"/>
          </w:tcPr>
          <w:p w14:paraId="19BD2046" w14:textId="77777777" w:rsidR="006C715E" w:rsidRDefault="004172E3" w:rsidP="006E5FD0">
            <w:pPr>
              <w:spacing w:after="0"/>
              <w:rPr>
                <w:rFonts w:cstheme="minorHAnsi"/>
              </w:rPr>
            </w:pPr>
            <w:r>
              <w:rPr>
                <w:rFonts w:cstheme="minorHAnsi"/>
              </w:rPr>
              <w:t>Indiener(s)</w:t>
            </w:r>
          </w:p>
        </w:tc>
        <w:tc>
          <w:tcPr>
            <w:tcW w:w="284" w:type="dxa"/>
            <w:vAlign w:val="center"/>
          </w:tcPr>
          <w:p w14:paraId="078BCEF6" w14:textId="77777777" w:rsidR="006C715E" w:rsidRDefault="006C715E" w:rsidP="006E5FD0">
            <w:pPr>
              <w:spacing w:after="0"/>
              <w:rPr>
                <w:rFonts w:cstheme="minorHAnsi"/>
              </w:rPr>
            </w:pPr>
            <w:r>
              <w:rPr>
                <w:rFonts w:cstheme="minorHAnsi"/>
              </w:rPr>
              <w:t xml:space="preserve">: </w:t>
            </w:r>
          </w:p>
        </w:tc>
        <w:tc>
          <w:tcPr>
            <w:tcW w:w="5159" w:type="dxa"/>
            <w:vAlign w:val="center"/>
          </w:tcPr>
          <w:p w14:paraId="198F6951" w14:textId="6C44DFE0" w:rsidR="006C715E" w:rsidRPr="002E44BC" w:rsidRDefault="00D15983" w:rsidP="006E5FD0">
            <w:pPr>
              <w:spacing w:after="0"/>
              <w:rPr>
                <w:rFonts w:cstheme="minorHAnsi"/>
              </w:rPr>
            </w:pPr>
            <w:r>
              <w:rPr>
                <w:rFonts w:cstheme="minorHAnsi"/>
              </w:rPr>
              <w:t>GroenLinks-PvdA</w:t>
            </w:r>
            <w:r w:rsidR="00460A29">
              <w:rPr>
                <w:rFonts w:cstheme="minorHAnsi"/>
              </w:rPr>
              <w:t xml:space="preserve"> </w:t>
            </w:r>
            <w:r w:rsidR="00963172">
              <w:rPr>
                <w:rFonts w:cstheme="minorHAnsi"/>
              </w:rPr>
              <w:t xml:space="preserve">/ </w:t>
            </w:r>
            <w:r>
              <w:rPr>
                <w:rFonts w:cstheme="minorHAnsi"/>
              </w:rPr>
              <w:t>Mike van Diemen</w:t>
            </w:r>
          </w:p>
        </w:tc>
      </w:tr>
      <w:tr w:rsidR="00E13DC6" w:rsidRPr="002E44BC" w14:paraId="6AA64AC1" w14:textId="77777777" w:rsidTr="0091418B">
        <w:trPr>
          <w:trHeight w:val="340"/>
        </w:trPr>
        <w:tc>
          <w:tcPr>
            <w:tcW w:w="2381" w:type="dxa"/>
            <w:vAlign w:val="center"/>
          </w:tcPr>
          <w:p w14:paraId="70956ADB" w14:textId="77777777" w:rsidR="00E13DC6" w:rsidRDefault="00E13DC6" w:rsidP="0091418B">
            <w:pPr>
              <w:spacing w:after="0"/>
              <w:rPr>
                <w:rFonts w:cstheme="minorHAnsi"/>
              </w:rPr>
            </w:pPr>
            <w:r>
              <w:rPr>
                <w:rFonts w:cstheme="minorHAnsi"/>
              </w:rPr>
              <w:t>Datum</w:t>
            </w:r>
          </w:p>
        </w:tc>
        <w:tc>
          <w:tcPr>
            <w:tcW w:w="284" w:type="dxa"/>
            <w:vAlign w:val="center"/>
          </w:tcPr>
          <w:p w14:paraId="2F315483" w14:textId="77777777" w:rsidR="00E13DC6" w:rsidRDefault="00E13DC6" w:rsidP="0091418B">
            <w:pPr>
              <w:spacing w:after="0"/>
              <w:rPr>
                <w:rFonts w:cstheme="minorHAnsi"/>
              </w:rPr>
            </w:pPr>
            <w:r>
              <w:rPr>
                <w:rFonts w:cstheme="minorHAnsi"/>
              </w:rPr>
              <w:t xml:space="preserve">: </w:t>
            </w:r>
          </w:p>
        </w:tc>
        <w:tc>
          <w:tcPr>
            <w:tcW w:w="5159" w:type="dxa"/>
            <w:vAlign w:val="center"/>
          </w:tcPr>
          <w:p w14:paraId="1283F04C" w14:textId="77777777" w:rsidR="00E13DC6" w:rsidRPr="002E44BC" w:rsidRDefault="00963172" w:rsidP="0091418B">
            <w:pPr>
              <w:spacing w:after="0"/>
              <w:rPr>
                <w:rFonts w:cstheme="minorHAnsi"/>
              </w:rPr>
            </w:pPr>
            <w:r>
              <w:rPr>
                <w:rFonts w:cstheme="minorHAnsi"/>
              </w:rPr>
              <w:t>XX-XX-2022</w:t>
            </w:r>
          </w:p>
        </w:tc>
      </w:tr>
      <w:tr w:rsidR="000F0F8C" w:rsidRPr="002E44BC" w14:paraId="5B376ABD" w14:textId="77777777" w:rsidTr="0052393B">
        <w:trPr>
          <w:trHeight w:val="340"/>
        </w:trPr>
        <w:tc>
          <w:tcPr>
            <w:tcW w:w="2381" w:type="dxa"/>
            <w:vAlign w:val="center"/>
          </w:tcPr>
          <w:p w14:paraId="088EC255" w14:textId="77777777" w:rsidR="000F0F8C" w:rsidRDefault="000F0F8C" w:rsidP="006E5FD0">
            <w:pPr>
              <w:spacing w:after="0"/>
              <w:rPr>
                <w:rFonts w:cstheme="minorHAnsi"/>
              </w:rPr>
            </w:pPr>
            <w:r>
              <w:rPr>
                <w:rFonts w:cstheme="minorHAnsi"/>
              </w:rPr>
              <w:t>Portefeuillehouder</w:t>
            </w:r>
          </w:p>
        </w:tc>
        <w:tc>
          <w:tcPr>
            <w:tcW w:w="284" w:type="dxa"/>
            <w:vAlign w:val="center"/>
          </w:tcPr>
          <w:p w14:paraId="67C1DFCA" w14:textId="77777777" w:rsidR="000F0F8C" w:rsidRDefault="000F0F8C" w:rsidP="006E5FD0">
            <w:pPr>
              <w:spacing w:after="0"/>
              <w:rPr>
                <w:rFonts w:cstheme="minorHAnsi"/>
              </w:rPr>
            </w:pPr>
            <w:r>
              <w:rPr>
                <w:rFonts w:cstheme="minorHAnsi"/>
              </w:rPr>
              <w:t>:</w:t>
            </w:r>
          </w:p>
        </w:tc>
        <w:tc>
          <w:tcPr>
            <w:tcW w:w="5159" w:type="dxa"/>
            <w:vAlign w:val="center"/>
          </w:tcPr>
          <w:p w14:paraId="13B328F8" w14:textId="680F1843" w:rsidR="000F0F8C" w:rsidRPr="002E44BC" w:rsidRDefault="00D15983" w:rsidP="006E5FD0">
            <w:pPr>
              <w:spacing w:after="0"/>
              <w:rPr>
                <w:rFonts w:cstheme="minorHAnsi"/>
              </w:rPr>
            </w:pPr>
            <w:r>
              <w:rPr>
                <w:rFonts w:cstheme="minorHAnsi"/>
              </w:rPr>
              <w:t>Wethouder Bouke de Bruin</w:t>
            </w:r>
          </w:p>
        </w:tc>
      </w:tr>
      <w:tr w:rsidR="000F0F8C" w:rsidRPr="002E44BC" w14:paraId="570BC518" w14:textId="77777777" w:rsidTr="0052393B">
        <w:trPr>
          <w:trHeight w:val="340"/>
        </w:trPr>
        <w:tc>
          <w:tcPr>
            <w:tcW w:w="2381" w:type="dxa"/>
            <w:vAlign w:val="center"/>
          </w:tcPr>
          <w:p w14:paraId="7806BAC9" w14:textId="77777777" w:rsidR="000F0F8C" w:rsidRDefault="000F0F8C" w:rsidP="006E5FD0">
            <w:pPr>
              <w:spacing w:after="0"/>
              <w:rPr>
                <w:rFonts w:cstheme="minorHAnsi"/>
              </w:rPr>
            </w:pPr>
            <w:r>
              <w:rPr>
                <w:rFonts w:cstheme="minorHAnsi"/>
              </w:rPr>
              <w:t>Nummer vragen</w:t>
            </w:r>
          </w:p>
        </w:tc>
        <w:tc>
          <w:tcPr>
            <w:tcW w:w="284" w:type="dxa"/>
            <w:vAlign w:val="center"/>
          </w:tcPr>
          <w:p w14:paraId="3538A0F7" w14:textId="77777777" w:rsidR="000F0F8C" w:rsidRDefault="000F0F8C" w:rsidP="006E5FD0">
            <w:pPr>
              <w:spacing w:after="0"/>
              <w:rPr>
                <w:rFonts w:cstheme="minorHAnsi"/>
              </w:rPr>
            </w:pPr>
            <w:r>
              <w:rPr>
                <w:rFonts w:cstheme="minorHAnsi"/>
              </w:rPr>
              <w:t>:</w:t>
            </w:r>
          </w:p>
        </w:tc>
        <w:tc>
          <w:tcPr>
            <w:tcW w:w="5159" w:type="dxa"/>
            <w:vAlign w:val="center"/>
          </w:tcPr>
          <w:p w14:paraId="5883E597" w14:textId="77777777" w:rsidR="000F0F8C" w:rsidRPr="00963172" w:rsidRDefault="00963172" w:rsidP="006E5FD0">
            <w:pPr>
              <w:spacing w:after="0"/>
              <w:rPr>
                <w:rFonts w:cstheme="minorHAnsi"/>
                <w:i/>
              </w:rPr>
            </w:pPr>
            <w:r>
              <w:rPr>
                <w:rFonts w:cstheme="minorHAnsi"/>
              </w:rPr>
              <w:t xml:space="preserve">RIS 2022-V-XX </w:t>
            </w:r>
          </w:p>
        </w:tc>
      </w:tr>
    </w:tbl>
    <w:p w14:paraId="7995117E" w14:textId="77777777" w:rsidR="006C715E" w:rsidRDefault="006C715E" w:rsidP="00963172">
      <w:pPr>
        <w:pBdr>
          <w:bottom w:val="single" w:sz="4" w:space="1" w:color="auto"/>
        </w:pBdr>
        <w:spacing w:after="0" w:line="240" w:lineRule="auto"/>
        <w:rPr>
          <w:rStyle w:val="Strong"/>
        </w:rPr>
      </w:pPr>
    </w:p>
    <w:p w14:paraId="66CCFE90" w14:textId="77777777" w:rsidR="000F0F8C" w:rsidRDefault="000F0F8C" w:rsidP="006E5FD0">
      <w:pPr>
        <w:spacing w:after="0" w:line="240" w:lineRule="auto"/>
        <w:rPr>
          <w:rStyle w:val="Strong"/>
          <w:rFonts w:asciiTheme="minorHAnsi" w:hAnsiTheme="minorHAnsi" w:cstheme="minorHAnsi"/>
        </w:rPr>
      </w:pPr>
    </w:p>
    <w:p w14:paraId="614EDAD0" w14:textId="77777777" w:rsidR="00963172" w:rsidRDefault="004172E3" w:rsidP="006E5FD0">
      <w:pPr>
        <w:spacing w:after="0" w:line="240" w:lineRule="auto"/>
        <w:rPr>
          <w:rStyle w:val="Strong"/>
          <w:rFonts w:asciiTheme="minorHAnsi" w:hAnsiTheme="minorHAnsi" w:cstheme="minorHAnsi"/>
        </w:rPr>
      </w:pPr>
      <w:r>
        <w:rPr>
          <w:rStyle w:val="Strong"/>
          <w:rFonts w:asciiTheme="minorHAnsi" w:hAnsiTheme="minorHAnsi" w:cstheme="minorHAnsi"/>
        </w:rPr>
        <w:t>Inleidin</w:t>
      </w:r>
      <w:r w:rsidR="00963172">
        <w:rPr>
          <w:rStyle w:val="Strong"/>
          <w:rFonts w:asciiTheme="minorHAnsi" w:hAnsiTheme="minorHAnsi" w:cstheme="minorHAnsi"/>
        </w:rPr>
        <w:t>g</w:t>
      </w:r>
    </w:p>
    <w:p w14:paraId="292D4B1C" w14:textId="3601006A" w:rsidR="00D77A5C" w:rsidRPr="00BA28AB" w:rsidRDefault="00D15983" w:rsidP="006E5FD0">
      <w:pPr>
        <w:spacing w:after="0" w:line="240" w:lineRule="auto"/>
        <w:rPr>
          <w:rStyle w:val="Strong"/>
          <w:rFonts w:asciiTheme="minorHAnsi" w:hAnsiTheme="minorHAnsi" w:cstheme="minorHAnsi"/>
          <w:b w:val="0"/>
          <w:bCs w:val="0"/>
        </w:rPr>
      </w:pPr>
      <w:r>
        <w:rPr>
          <w:rStyle w:val="Strong"/>
          <w:rFonts w:asciiTheme="minorHAnsi" w:hAnsiTheme="minorHAnsi" w:cstheme="minorHAnsi"/>
          <w:b w:val="0"/>
          <w:bCs w:val="0"/>
        </w:rPr>
        <w:t xml:space="preserve">De biomassacentrale BECC staat al jaren op het </w:t>
      </w:r>
      <w:r w:rsidR="00A54F82">
        <w:rPr>
          <w:rStyle w:val="Strong"/>
          <w:rFonts w:asciiTheme="minorHAnsi" w:hAnsiTheme="minorHAnsi" w:cstheme="minorHAnsi"/>
          <w:b w:val="0"/>
          <w:bCs w:val="0"/>
        </w:rPr>
        <w:t>industrieterrein in de haven tussen</w:t>
      </w:r>
      <w:r>
        <w:rPr>
          <w:rStyle w:val="Strong"/>
          <w:rFonts w:asciiTheme="minorHAnsi" w:hAnsiTheme="minorHAnsi" w:cstheme="minorHAnsi"/>
          <w:b w:val="0"/>
          <w:bCs w:val="0"/>
        </w:rPr>
        <w:t xml:space="preserve"> Cuijk en Katwijk. </w:t>
      </w:r>
      <w:r w:rsidR="00A54F82">
        <w:rPr>
          <w:rStyle w:val="Strong"/>
          <w:rFonts w:asciiTheme="minorHAnsi" w:hAnsiTheme="minorHAnsi" w:cstheme="minorHAnsi"/>
          <w:b w:val="0"/>
          <w:bCs w:val="0"/>
        </w:rPr>
        <w:t>In de centrale wordt</w:t>
      </w:r>
      <w:r>
        <w:rPr>
          <w:rStyle w:val="Strong"/>
          <w:rFonts w:asciiTheme="minorHAnsi" w:hAnsiTheme="minorHAnsi" w:cstheme="minorHAnsi"/>
          <w:b w:val="0"/>
          <w:bCs w:val="0"/>
        </w:rPr>
        <w:t xml:space="preserve"> ‘regiona</w:t>
      </w:r>
      <w:r w:rsidR="00A54F82">
        <w:rPr>
          <w:rStyle w:val="Strong"/>
          <w:rFonts w:asciiTheme="minorHAnsi" w:hAnsiTheme="minorHAnsi" w:cstheme="minorHAnsi"/>
          <w:b w:val="0"/>
          <w:bCs w:val="0"/>
        </w:rPr>
        <w:t>al’</w:t>
      </w:r>
      <w:r w:rsidR="00916E2B">
        <w:rPr>
          <w:rStyle w:val="FootnoteReference"/>
          <w:rFonts w:cstheme="minorHAnsi"/>
        </w:rPr>
        <w:footnoteReference w:id="1"/>
      </w:r>
      <w:r w:rsidR="00A54F82">
        <w:rPr>
          <w:rStyle w:val="Strong"/>
          <w:rFonts w:asciiTheme="minorHAnsi" w:hAnsiTheme="minorHAnsi" w:cstheme="minorHAnsi"/>
          <w:b w:val="0"/>
          <w:bCs w:val="0"/>
        </w:rPr>
        <w:t xml:space="preserve"> hout verbrand om energie op te wekken en inmiddels ook warmte te leveren aan andere bedrijven op het industrieterrein. Inmiddels zijn steeds meer professionals het erover eens dat biomassacentrales minder duurzaam zijn dan ooit werd gedacht en dat de uitstoot van de centrales </w:t>
      </w:r>
      <w:r w:rsidR="004C5E3E">
        <w:rPr>
          <w:rStyle w:val="Strong"/>
          <w:rFonts w:asciiTheme="minorHAnsi" w:hAnsiTheme="minorHAnsi" w:cstheme="minorHAnsi"/>
          <w:b w:val="0"/>
          <w:bCs w:val="0"/>
        </w:rPr>
        <w:t xml:space="preserve">veel </w:t>
      </w:r>
      <w:r w:rsidR="00A54F82">
        <w:rPr>
          <w:rStyle w:val="Strong"/>
          <w:rFonts w:asciiTheme="minorHAnsi" w:hAnsiTheme="minorHAnsi" w:cstheme="minorHAnsi"/>
          <w:b w:val="0"/>
          <w:bCs w:val="0"/>
        </w:rPr>
        <w:t xml:space="preserve">meer nadelen met zich meebrengt dan de </w:t>
      </w:r>
      <w:r w:rsidR="004C5E3E">
        <w:rPr>
          <w:rStyle w:val="Strong"/>
          <w:rFonts w:asciiTheme="minorHAnsi" w:hAnsiTheme="minorHAnsi" w:cstheme="minorHAnsi"/>
          <w:b w:val="0"/>
          <w:bCs w:val="0"/>
        </w:rPr>
        <w:t xml:space="preserve">voordelen van de </w:t>
      </w:r>
      <w:r w:rsidR="00A54F82">
        <w:rPr>
          <w:rStyle w:val="Strong"/>
          <w:rFonts w:asciiTheme="minorHAnsi" w:hAnsiTheme="minorHAnsi" w:cstheme="minorHAnsi"/>
          <w:b w:val="0"/>
          <w:bCs w:val="0"/>
        </w:rPr>
        <w:t>energie die in de centrales gewonnen wordt.</w:t>
      </w:r>
      <w:r w:rsidR="00BA28AB">
        <w:rPr>
          <w:rStyle w:val="Strong"/>
          <w:rFonts w:asciiTheme="minorHAnsi" w:hAnsiTheme="minorHAnsi" w:cstheme="minorHAnsi"/>
          <w:b w:val="0"/>
          <w:bCs w:val="0"/>
        </w:rPr>
        <w:t xml:space="preserve"> De CO</w:t>
      </w:r>
      <w:r w:rsidR="00BA28AB">
        <w:rPr>
          <w:rStyle w:val="Strong"/>
          <w:rFonts w:asciiTheme="minorHAnsi" w:hAnsiTheme="minorHAnsi" w:cstheme="minorHAnsi"/>
          <w:b w:val="0"/>
          <w:bCs w:val="0"/>
          <w:vertAlign w:val="superscript"/>
        </w:rPr>
        <w:t xml:space="preserve">2 </w:t>
      </w:r>
      <w:r w:rsidR="00BA28AB">
        <w:rPr>
          <w:rStyle w:val="Strong"/>
          <w:rFonts w:asciiTheme="minorHAnsi" w:hAnsiTheme="minorHAnsi" w:cstheme="minorHAnsi"/>
          <w:b w:val="0"/>
          <w:bCs w:val="0"/>
        </w:rPr>
        <w:t>uitstoot van biomassacentrales is bijvoorbeeld hoger dan die van kolencentrales.</w:t>
      </w:r>
      <w:r w:rsidR="00BA28AB">
        <w:rPr>
          <w:rStyle w:val="FootnoteReference"/>
          <w:rFonts w:cstheme="minorHAnsi"/>
        </w:rPr>
        <w:footnoteReference w:id="2"/>
      </w:r>
    </w:p>
    <w:p w14:paraId="500BA29A" w14:textId="611EE2E8" w:rsidR="00A54F82" w:rsidRDefault="00A54F82" w:rsidP="006E5FD0">
      <w:pPr>
        <w:spacing w:after="0" w:line="240" w:lineRule="auto"/>
        <w:rPr>
          <w:rStyle w:val="Strong"/>
          <w:rFonts w:asciiTheme="minorHAnsi" w:hAnsiTheme="minorHAnsi" w:cstheme="minorHAnsi"/>
          <w:b w:val="0"/>
          <w:bCs w:val="0"/>
        </w:rPr>
      </w:pPr>
    </w:p>
    <w:p w14:paraId="7782323A" w14:textId="4450F43B" w:rsidR="007D5506" w:rsidRDefault="00A54F82" w:rsidP="006E5FD0">
      <w:pPr>
        <w:spacing w:after="0" w:line="240" w:lineRule="auto"/>
        <w:rPr>
          <w:rStyle w:val="Strong"/>
          <w:rFonts w:asciiTheme="minorHAnsi" w:hAnsiTheme="minorHAnsi" w:cstheme="minorHAnsi"/>
          <w:b w:val="0"/>
          <w:bCs w:val="0"/>
        </w:rPr>
      </w:pPr>
      <w:r>
        <w:rPr>
          <w:rStyle w:val="Strong"/>
          <w:rFonts w:asciiTheme="minorHAnsi" w:hAnsiTheme="minorHAnsi" w:cstheme="minorHAnsi"/>
          <w:b w:val="0"/>
          <w:bCs w:val="0"/>
        </w:rPr>
        <w:t>Recent heeft de gemeente onderzoek gedaan naar een warmtenet</w:t>
      </w:r>
      <w:r w:rsidR="007D5506">
        <w:rPr>
          <w:rStyle w:val="Strong"/>
          <w:rFonts w:asciiTheme="minorHAnsi" w:hAnsiTheme="minorHAnsi" w:cstheme="minorHAnsi"/>
          <w:b w:val="0"/>
          <w:bCs w:val="0"/>
        </w:rPr>
        <w:t xml:space="preserve"> waarmee de BECC eventueel ‘duurzame’ warmte zou kunnen afleveren aan huizen in </w:t>
      </w:r>
      <w:r w:rsidR="00FF76B1">
        <w:rPr>
          <w:rStyle w:val="Strong"/>
          <w:rFonts w:asciiTheme="minorHAnsi" w:hAnsiTheme="minorHAnsi" w:cstheme="minorHAnsi"/>
          <w:b w:val="0"/>
          <w:bCs w:val="0"/>
        </w:rPr>
        <w:t>Katwijk en een aantal Cuijkse wijken</w:t>
      </w:r>
      <w:r w:rsidR="007D5506">
        <w:rPr>
          <w:rStyle w:val="Strong"/>
          <w:rFonts w:asciiTheme="minorHAnsi" w:hAnsiTheme="minorHAnsi" w:cstheme="minorHAnsi"/>
          <w:b w:val="0"/>
          <w:bCs w:val="0"/>
        </w:rPr>
        <w:t xml:space="preserve">. Hierover staat in juni een raadsvoorstel op de agenda. </w:t>
      </w:r>
    </w:p>
    <w:p w14:paraId="688CAC06" w14:textId="77B0489B" w:rsidR="007D5506" w:rsidRDefault="007D5506" w:rsidP="006E5FD0">
      <w:pPr>
        <w:spacing w:after="0" w:line="240" w:lineRule="auto"/>
        <w:rPr>
          <w:rStyle w:val="Strong"/>
          <w:rFonts w:asciiTheme="minorHAnsi" w:hAnsiTheme="minorHAnsi" w:cstheme="minorHAnsi"/>
          <w:b w:val="0"/>
          <w:bCs w:val="0"/>
        </w:rPr>
      </w:pPr>
    </w:p>
    <w:p w14:paraId="40DE47C3" w14:textId="742D331A" w:rsidR="007D5506" w:rsidRDefault="007D5506" w:rsidP="006E5FD0">
      <w:pPr>
        <w:spacing w:after="0" w:line="240" w:lineRule="auto"/>
        <w:rPr>
          <w:rStyle w:val="Strong"/>
          <w:rFonts w:asciiTheme="minorHAnsi" w:hAnsiTheme="minorHAnsi" w:cstheme="minorHAnsi"/>
          <w:b w:val="0"/>
          <w:bCs w:val="0"/>
        </w:rPr>
      </w:pPr>
      <w:r>
        <w:rPr>
          <w:rStyle w:val="Strong"/>
          <w:rFonts w:asciiTheme="minorHAnsi" w:hAnsiTheme="minorHAnsi" w:cstheme="minorHAnsi"/>
          <w:b w:val="0"/>
          <w:bCs w:val="0"/>
        </w:rPr>
        <w:t xml:space="preserve">Ondertussen zijn er echter enkele zorgwekkende berichten naar buiten gekomen over biomassacentrales en de BECC in Cuijk. GroenLinks-PvdA vraagt zich af of deze ontwikkelingen het nog wel verantwoord maken om een gemeentelijk warmtenet aan te sluiten op </w:t>
      </w:r>
      <w:r w:rsidR="00916E2B">
        <w:rPr>
          <w:rStyle w:val="Strong"/>
          <w:rFonts w:asciiTheme="minorHAnsi" w:hAnsiTheme="minorHAnsi" w:cstheme="minorHAnsi"/>
          <w:b w:val="0"/>
          <w:bCs w:val="0"/>
        </w:rPr>
        <w:t>de BECC en wij stellen daarom deze schriftelijke vragen, zodat ook de nieuwe kritische informatie bij het raadsvoorstel in juni betrokken kan worden.</w:t>
      </w:r>
    </w:p>
    <w:p w14:paraId="050E50C7" w14:textId="113D9E2A" w:rsidR="00916E2B" w:rsidRDefault="00916E2B" w:rsidP="006E5FD0">
      <w:pPr>
        <w:spacing w:after="0" w:line="240" w:lineRule="auto"/>
        <w:rPr>
          <w:rStyle w:val="Strong"/>
          <w:rFonts w:asciiTheme="minorHAnsi" w:hAnsiTheme="minorHAnsi" w:cstheme="minorHAnsi"/>
          <w:b w:val="0"/>
          <w:bCs w:val="0"/>
        </w:rPr>
      </w:pPr>
    </w:p>
    <w:p w14:paraId="03E969C2" w14:textId="1081EEB8" w:rsidR="00916E2B" w:rsidRPr="00D15983" w:rsidRDefault="00FF36DA" w:rsidP="006E5FD0">
      <w:pPr>
        <w:spacing w:after="0" w:line="240" w:lineRule="auto"/>
        <w:rPr>
          <w:rStyle w:val="Strong"/>
          <w:rFonts w:asciiTheme="minorHAnsi" w:hAnsiTheme="minorHAnsi" w:cstheme="minorHAnsi"/>
          <w:b w:val="0"/>
          <w:bCs w:val="0"/>
        </w:rPr>
      </w:pPr>
      <w:r>
        <w:rPr>
          <w:rStyle w:val="Strong"/>
          <w:rFonts w:asciiTheme="minorHAnsi" w:hAnsiTheme="minorHAnsi" w:cstheme="minorHAnsi"/>
          <w:b w:val="0"/>
          <w:bCs w:val="0"/>
        </w:rPr>
        <w:t>We focussen onze vragen op twee belangrijke zorgen die GroenLinks-PvdA heeft bij de BECC: de hoge uitstoot en de leveringszekerheid.</w:t>
      </w:r>
    </w:p>
    <w:p w14:paraId="49A73A14" w14:textId="77777777" w:rsidR="004172E3" w:rsidRDefault="004172E3" w:rsidP="006E5FD0">
      <w:pPr>
        <w:spacing w:after="0" w:line="240" w:lineRule="auto"/>
        <w:rPr>
          <w:rStyle w:val="Strong"/>
          <w:rFonts w:asciiTheme="minorHAnsi" w:hAnsiTheme="minorHAnsi" w:cstheme="minorHAnsi"/>
          <w:b w:val="0"/>
        </w:rPr>
      </w:pPr>
    </w:p>
    <w:p w14:paraId="2F6BE0FE" w14:textId="77777777" w:rsidR="004172E3" w:rsidRDefault="004172E3" w:rsidP="006E5FD0">
      <w:pPr>
        <w:spacing w:after="0" w:line="240" w:lineRule="auto"/>
        <w:rPr>
          <w:rStyle w:val="Strong"/>
          <w:rFonts w:asciiTheme="minorHAnsi" w:hAnsiTheme="minorHAnsi" w:cstheme="minorHAnsi"/>
        </w:rPr>
      </w:pPr>
      <w:r>
        <w:rPr>
          <w:rStyle w:val="Strong"/>
          <w:rFonts w:asciiTheme="minorHAnsi" w:hAnsiTheme="minorHAnsi" w:cstheme="minorHAnsi"/>
        </w:rPr>
        <w:t>Vraag 1</w:t>
      </w:r>
    </w:p>
    <w:p w14:paraId="4544CB45" w14:textId="61F0E73E" w:rsidR="00EF7A70" w:rsidRDefault="00FF36DA" w:rsidP="00CC57C6">
      <w:pPr>
        <w:tabs>
          <w:tab w:val="left" w:pos="4635"/>
        </w:tabs>
        <w:spacing w:after="0" w:line="240" w:lineRule="auto"/>
        <w:rPr>
          <w:rStyle w:val="Strong"/>
          <w:rFonts w:asciiTheme="minorHAnsi" w:hAnsiTheme="minorHAnsi" w:cstheme="minorHAnsi"/>
          <w:b w:val="0"/>
        </w:rPr>
      </w:pPr>
      <w:r>
        <w:rPr>
          <w:rStyle w:val="Strong"/>
          <w:rFonts w:asciiTheme="minorHAnsi" w:hAnsiTheme="minorHAnsi" w:cstheme="minorHAnsi"/>
          <w:b w:val="0"/>
        </w:rPr>
        <w:t>De Rijksoverheid heeft recent twee gecorrigeerde</w:t>
      </w:r>
      <w:r w:rsidR="00086AC1">
        <w:rPr>
          <w:rStyle w:val="FootnoteReference"/>
          <w:rFonts w:cstheme="minorHAnsi"/>
          <w:bCs/>
        </w:rPr>
        <w:footnoteReference w:id="3"/>
      </w:r>
      <w:r>
        <w:rPr>
          <w:rStyle w:val="Strong"/>
          <w:rFonts w:asciiTheme="minorHAnsi" w:hAnsiTheme="minorHAnsi" w:cstheme="minorHAnsi"/>
          <w:b w:val="0"/>
        </w:rPr>
        <w:t xml:space="preserve"> lijsten gepubliceerd met de honderd bedrijven die de grootste uitstoot van stikstof en ammoniak hebben </w:t>
      </w:r>
      <w:r w:rsidR="00ED4CC3">
        <w:rPr>
          <w:rStyle w:val="Strong"/>
          <w:rFonts w:asciiTheme="minorHAnsi" w:hAnsiTheme="minorHAnsi" w:cstheme="minorHAnsi"/>
          <w:b w:val="0"/>
        </w:rPr>
        <w:t>in</w:t>
      </w:r>
      <w:r>
        <w:rPr>
          <w:rStyle w:val="Strong"/>
          <w:rFonts w:asciiTheme="minorHAnsi" w:hAnsiTheme="minorHAnsi" w:cstheme="minorHAnsi"/>
          <w:b w:val="0"/>
        </w:rPr>
        <w:t xml:space="preserve"> Nederland. Niet alleen heeft de gemeente Land van Cuijk vijf bedrijven met de grootste ammoniak</w:t>
      </w:r>
      <w:r w:rsidR="00BA28AB">
        <w:rPr>
          <w:rStyle w:val="Strong"/>
          <w:rFonts w:asciiTheme="minorHAnsi" w:hAnsiTheme="minorHAnsi" w:cstheme="minorHAnsi"/>
          <w:b w:val="0"/>
        </w:rPr>
        <w:t xml:space="preserve">- </w:t>
      </w:r>
      <w:r>
        <w:rPr>
          <w:rStyle w:val="Strong"/>
          <w:rFonts w:asciiTheme="minorHAnsi" w:hAnsiTheme="minorHAnsi" w:cstheme="minorHAnsi"/>
          <w:b w:val="0"/>
        </w:rPr>
        <w:lastRenderedPageBreak/>
        <w:t xml:space="preserve">uitstoot van Nederland, maar de BECC is ook een van de honderd bedrijven met de hoogste stikstofuitstoot in </w:t>
      </w:r>
      <w:r w:rsidR="00ED4CC3">
        <w:rPr>
          <w:rStyle w:val="Strong"/>
          <w:rFonts w:asciiTheme="minorHAnsi" w:hAnsiTheme="minorHAnsi" w:cstheme="minorHAnsi"/>
          <w:b w:val="0"/>
        </w:rPr>
        <w:t xml:space="preserve">heel </w:t>
      </w:r>
      <w:r>
        <w:rPr>
          <w:rStyle w:val="Strong"/>
          <w:rFonts w:asciiTheme="minorHAnsi" w:hAnsiTheme="minorHAnsi" w:cstheme="minorHAnsi"/>
          <w:b w:val="0"/>
        </w:rPr>
        <w:t>Nederland.</w:t>
      </w:r>
    </w:p>
    <w:p w14:paraId="0450F7F5" w14:textId="77777777" w:rsidR="00EF7A70" w:rsidRDefault="00EF7A70" w:rsidP="00CC57C6">
      <w:pPr>
        <w:tabs>
          <w:tab w:val="left" w:pos="4635"/>
        </w:tabs>
        <w:spacing w:after="0" w:line="240" w:lineRule="auto"/>
        <w:rPr>
          <w:rStyle w:val="Strong"/>
          <w:rFonts w:asciiTheme="minorHAnsi" w:hAnsiTheme="minorHAnsi" w:cstheme="minorHAnsi"/>
          <w:b w:val="0"/>
        </w:rPr>
      </w:pPr>
    </w:p>
    <w:p w14:paraId="0E9154FA" w14:textId="410B6E11" w:rsidR="00EF7A70" w:rsidRDefault="00EF7A70" w:rsidP="00EF7A70">
      <w:pPr>
        <w:pStyle w:val="ListParagraph"/>
        <w:numPr>
          <w:ilvl w:val="0"/>
          <w:numId w:val="10"/>
        </w:numPr>
        <w:tabs>
          <w:tab w:val="left" w:pos="4635"/>
        </w:tabs>
        <w:spacing w:after="0" w:line="240" w:lineRule="auto"/>
        <w:rPr>
          <w:rStyle w:val="Strong"/>
          <w:rFonts w:asciiTheme="minorHAnsi" w:hAnsiTheme="minorHAnsi" w:cstheme="minorHAnsi"/>
          <w:b w:val="0"/>
        </w:rPr>
      </w:pPr>
      <w:r>
        <w:rPr>
          <w:rStyle w:val="Strong"/>
          <w:rFonts w:asciiTheme="minorHAnsi" w:hAnsiTheme="minorHAnsi" w:cstheme="minorHAnsi"/>
          <w:b w:val="0"/>
        </w:rPr>
        <w:t>Heeft het college kennis genomen van deze lijsten?</w:t>
      </w:r>
    </w:p>
    <w:p w14:paraId="6E8A5F3C" w14:textId="77777777" w:rsidR="00086AC1" w:rsidRDefault="00086AC1" w:rsidP="00086AC1">
      <w:pPr>
        <w:pStyle w:val="ListParagraph"/>
        <w:tabs>
          <w:tab w:val="left" w:pos="4635"/>
        </w:tabs>
        <w:spacing w:after="0" w:line="240" w:lineRule="auto"/>
        <w:rPr>
          <w:rStyle w:val="Strong"/>
          <w:rFonts w:asciiTheme="minorHAnsi" w:hAnsiTheme="minorHAnsi" w:cstheme="minorHAnsi"/>
          <w:b w:val="0"/>
        </w:rPr>
      </w:pPr>
    </w:p>
    <w:p w14:paraId="5802EB84" w14:textId="01CED9E6" w:rsidR="00EF7A70" w:rsidRDefault="00EF7A70" w:rsidP="00EF7A70">
      <w:pPr>
        <w:pStyle w:val="ListParagraph"/>
        <w:numPr>
          <w:ilvl w:val="0"/>
          <w:numId w:val="10"/>
        </w:numPr>
        <w:tabs>
          <w:tab w:val="left" w:pos="4635"/>
        </w:tabs>
        <w:spacing w:after="0" w:line="240" w:lineRule="auto"/>
        <w:rPr>
          <w:rStyle w:val="Strong"/>
          <w:rFonts w:asciiTheme="minorHAnsi" w:hAnsiTheme="minorHAnsi" w:cstheme="minorHAnsi"/>
          <w:b w:val="0"/>
        </w:rPr>
      </w:pPr>
      <w:r>
        <w:rPr>
          <w:rStyle w:val="Strong"/>
          <w:rFonts w:asciiTheme="minorHAnsi" w:hAnsiTheme="minorHAnsi" w:cstheme="minorHAnsi"/>
          <w:b w:val="0"/>
        </w:rPr>
        <w:t xml:space="preserve">Maakt het college zich </w:t>
      </w:r>
      <w:r w:rsidR="00151773">
        <w:rPr>
          <w:rStyle w:val="Strong"/>
          <w:rFonts w:asciiTheme="minorHAnsi" w:hAnsiTheme="minorHAnsi" w:cstheme="minorHAnsi"/>
          <w:b w:val="0"/>
        </w:rPr>
        <w:t>net als GroenLinks-PvdA</w:t>
      </w:r>
      <w:r>
        <w:rPr>
          <w:rStyle w:val="Strong"/>
          <w:rFonts w:asciiTheme="minorHAnsi" w:hAnsiTheme="minorHAnsi" w:cstheme="minorHAnsi"/>
          <w:b w:val="0"/>
        </w:rPr>
        <w:t xml:space="preserve"> zorgen over het feit dat de BECC een van de piekbelasters is van stikstofuitstoot, nu we nog midden in een stikstofcrisis zitten?</w:t>
      </w:r>
    </w:p>
    <w:p w14:paraId="0141C657" w14:textId="77777777" w:rsidR="00151773" w:rsidRPr="00151773" w:rsidRDefault="00151773" w:rsidP="00151773">
      <w:pPr>
        <w:pStyle w:val="ListParagraph"/>
        <w:rPr>
          <w:rStyle w:val="Strong"/>
          <w:rFonts w:asciiTheme="minorHAnsi" w:hAnsiTheme="minorHAnsi" w:cstheme="minorHAnsi"/>
          <w:b w:val="0"/>
        </w:rPr>
      </w:pPr>
    </w:p>
    <w:p w14:paraId="7789EC79" w14:textId="1F5107A1" w:rsidR="00151773" w:rsidRDefault="00151773" w:rsidP="00EF7A70">
      <w:pPr>
        <w:pStyle w:val="ListParagraph"/>
        <w:numPr>
          <w:ilvl w:val="0"/>
          <w:numId w:val="10"/>
        </w:numPr>
        <w:tabs>
          <w:tab w:val="left" w:pos="4635"/>
        </w:tabs>
        <w:spacing w:after="0" w:line="240" w:lineRule="auto"/>
        <w:rPr>
          <w:rStyle w:val="Strong"/>
          <w:rFonts w:asciiTheme="minorHAnsi" w:hAnsiTheme="minorHAnsi" w:cstheme="minorHAnsi"/>
          <w:b w:val="0"/>
        </w:rPr>
      </w:pPr>
      <w:r>
        <w:rPr>
          <w:rStyle w:val="Strong"/>
          <w:rFonts w:asciiTheme="minorHAnsi" w:hAnsiTheme="minorHAnsi" w:cstheme="minorHAnsi"/>
          <w:b w:val="0"/>
        </w:rPr>
        <w:t>Ziet het college de vermindering van de stikstofuitstoot door grootvervuilers als de BECC als een ambitie voor onze gemeente, of voor de overheid in het algmeen?</w:t>
      </w:r>
    </w:p>
    <w:p w14:paraId="7DA53F35" w14:textId="77777777" w:rsidR="00EF7A70" w:rsidRDefault="00EF7A70" w:rsidP="00EF7A70">
      <w:pPr>
        <w:pStyle w:val="ListParagraph"/>
        <w:tabs>
          <w:tab w:val="left" w:pos="4635"/>
        </w:tabs>
        <w:spacing w:after="0" w:line="240" w:lineRule="auto"/>
        <w:rPr>
          <w:rStyle w:val="Strong"/>
          <w:rFonts w:asciiTheme="minorHAnsi" w:hAnsiTheme="minorHAnsi" w:cstheme="minorHAnsi"/>
          <w:b w:val="0"/>
        </w:rPr>
      </w:pPr>
    </w:p>
    <w:p w14:paraId="58A32DF0" w14:textId="7B72ACBC" w:rsidR="004172E3" w:rsidRPr="00EF7A70" w:rsidRDefault="00EF7A70" w:rsidP="00EF7A70">
      <w:pPr>
        <w:pStyle w:val="ListParagraph"/>
        <w:numPr>
          <w:ilvl w:val="0"/>
          <w:numId w:val="10"/>
        </w:numPr>
        <w:tabs>
          <w:tab w:val="left" w:pos="4635"/>
        </w:tabs>
        <w:spacing w:after="0" w:line="240" w:lineRule="auto"/>
        <w:rPr>
          <w:rStyle w:val="Strong"/>
          <w:rFonts w:asciiTheme="minorHAnsi" w:hAnsiTheme="minorHAnsi" w:cstheme="minorHAnsi"/>
          <w:b w:val="0"/>
        </w:rPr>
      </w:pPr>
      <w:r>
        <w:rPr>
          <w:rStyle w:val="Strong"/>
          <w:rFonts w:asciiTheme="minorHAnsi" w:hAnsiTheme="minorHAnsi" w:cstheme="minorHAnsi"/>
          <w:b w:val="0"/>
        </w:rPr>
        <w:t>Is het college van mening dat het verantwoord is om de bedrijvigheid van een van de grootste stikstof uitstoters van Nederland verder te stimuleren door een gemeentelijk warmtenet via de BECC aan te leggen?</w:t>
      </w:r>
      <w:r w:rsidR="00CC57C6" w:rsidRPr="00EF7A70">
        <w:rPr>
          <w:rStyle w:val="Strong"/>
          <w:rFonts w:asciiTheme="minorHAnsi" w:hAnsiTheme="minorHAnsi" w:cstheme="minorHAnsi"/>
          <w:b w:val="0"/>
        </w:rPr>
        <w:tab/>
      </w:r>
    </w:p>
    <w:p w14:paraId="07263CD6" w14:textId="77777777" w:rsidR="004172E3" w:rsidRPr="004172E3" w:rsidRDefault="004172E3" w:rsidP="006E5FD0">
      <w:pPr>
        <w:spacing w:after="0" w:line="240" w:lineRule="auto"/>
        <w:rPr>
          <w:rStyle w:val="Strong"/>
          <w:rFonts w:asciiTheme="minorHAnsi" w:hAnsiTheme="minorHAnsi" w:cstheme="minorHAnsi"/>
          <w:b w:val="0"/>
        </w:rPr>
      </w:pPr>
    </w:p>
    <w:p w14:paraId="60F89FC1" w14:textId="77777777" w:rsidR="004172E3" w:rsidRDefault="004172E3" w:rsidP="004172E3">
      <w:pPr>
        <w:spacing w:after="0" w:line="240" w:lineRule="auto"/>
        <w:rPr>
          <w:rStyle w:val="Strong"/>
          <w:rFonts w:asciiTheme="minorHAnsi" w:hAnsiTheme="minorHAnsi" w:cstheme="minorHAnsi"/>
        </w:rPr>
      </w:pPr>
      <w:r>
        <w:rPr>
          <w:rStyle w:val="Strong"/>
          <w:rFonts w:asciiTheme="minorHAnsi" w:hAnsiTheme="minorHAnsi" w:cstheme="minorHAnsi"/>
        </w:rPr>
        <w:t>Vraag 2</w:t>
      </w:r>
    </w:p>
    <w:p w14:paraId="5A2D28F3" w14:textId="77777777" w:rsidR="00EF24C6" w:rsidRDefault="0082320F" w:rsidP="004172E3">
      <w:pPr>
        <w:spacing w:after="0" w:line="240" w:lineRule="auto"/>
        <w:rPr>
          <w:rStyle w:val="Strong"/>
          <w:rFonts w:asciiTheme="minorHAnsi" w:hAnsiTheme="minorHAnsi" w:cstheme="minorHAnsi"/>
          <w:b w:val="0"/>
        </w:rPr>
      </w:pPr>
      <w:r>
        <w:rPr>
          <w:rStyle w:val="Strong"/>
          <w:rFonts w:asciiTheme="minorHAnsi" w:hAnsiTheme="minorHAnsi" w:cstheme="minorHAnsi"/>
          <w:b w:val="0"/>
        </w:rPr>
        <w:t>Een uitspraak van de Rechtbank Oost-Brabant afgelopen week</w:t>
      </w:r>
      <w:r w:rsidR="006F06C9">
        <w:rPr>
          <w:rStyle w:val="FootnoteReference"/>
          <w:rFonts w:cstheme="minorHAnsi"/>
          <w:bCs/>
        </w:rPr>
        <w:footnoteReference w:id="4"/>
      </w:r>
      <w:r>
        <w:rPr>
          <w:rStyle w:val="Strong"/>
          <w:rFonts w:asciiTheme="minorHAnsi" w:hAnsiTheme="minorHAnsi" w:cstheme="minorHAnsi"/>
          <w:b w:val="0"/>
        </w:rPr>
        <w:t xml:space="preserve"> geeft de conclusie dat </w:t>
      </w:r>
      <w:r w:rsidR="006F06C9">
        <w:rPr>
          <w:rStyle w:val="Strong"/>
          <w:rFonts w:asciiTheme="minorHAnsi" w:hAnsiTheme="minorHAnsi" w:cstheme="minorHAnsi"/>
          <w:b w:val="0"/>
        </w:rPr>
        <w:t>de BECC geen natuurvergunning heeft</w:t>
      </w:r>
      <w:r w:rsidR="002E407D">
        <w:rPr>
          <w:rStyle w:val="Strong"/>
          <w:rFonts w:asciiTheme="minorHAnsi" w:hAnsiTheme="minorHAnsi" w:cstheme="minorHAnsi"/>
          <w:b w:val="0"/>
        </w:rPr>
        <w:t>, maar deze wel</w:t>
      </w:r>
      <w:r w:rsidR="006F06C9">
        <w:rPr>
          <w:rStyle w:val="Strong"/>
          <w:rFonts w:asciiTheme="minorHAnsi" w:hAnsiTheme="minorHAnsi" w:cstheme="minorHAnsi"/>
          <w:b w:val="0"/>
        </w:rPr>
        <w:t xml:space="preserve"> moet aanvragen</w:t>
      </w:r>
      <w:r w:rsidR="00C714BD">
        <w:rPr>
          <w:rStyle w:val="Strong"/>
          <w:rFonts w:asciiTheme="minorHAnsi" w:hAnsiTheme="minorHAnsi" w:cstheme="minorHAnsi"/>
          <w:b w:val="0"/>
        </w:rPr>
        <w:t xml:space="preserve">. Daarbij </w:t>
      </w:r>
      <w:r w:rsidR="002E407D">
        <w:rPr>
          <w:rStyle w:val="Strong"/>
          <w:rFonts w:asciiTheme="minorHAnsi" w:hAnsiTheme="minorHAnsi" w:cstheme="minorHAnsi"/>
          <w:b w:val="0"/>
        </w:rPr>
        <w:t xml:space="preserve">stelt de rechtbank dat </w:t>
      </w:r>
      <w:r w:rsidR="00EF24C6">
        <w:rPr>
          <w:rStyle w:val="Strong"/>
          <w:rFonts w:asciiTheme="minorHAnsi" w:hAnsiTheme="minorHAnsi" w:cstheme="minorHAnsi"/>
          <w:b w:val="0"/>
        </w:rPr>
        <w:t>er rekening mee gehouden moet worden</w:t>
      </w:r>
      <w:r w:rsidR="00C714BD">
        <w:rPr>
          <w:rStyle w:val="Strong"/>
          <w:rFonts w:asciiTheme="minorHAnsi" w:hAnsiTheme="minorHAnsi" w:cstheme="minorHAnsi"/>
          <w:b w:val="0"/>
        </w:rPr>
        <w:t xml:space="preserve"> dat de uitstoot van stikstof door de </w:t>
      </w:r>
      <w:r w:rsidR="00EF24C6">
        <w:rPr>
          <w:rStyle w:val="Strong"/>
          <w:rFonts w:asciiTheme="minorHAnsi" w:hAnsiTheme="minorHAnsi" w:cstheme="minorHAnsi"/>
          <w:b w:val="0"/>
        </w:rPr>
        <w:t xml:space="preserve">BECC </w:t>
      </w:r>
      <w:r w:rsidR="00C714BD">
        <w:rPr>
          <w:rStyle w:val="Strong"/>
          <w:rFonts w:asciiTheme="minorHAnsi" w:hAnsiTheme="minorHAnsi" w:cstheme="minorHAnsi"/>
          <w:b w:val="0"/>
        </w:rPr>
        <w:t>centrale is toegenomen</w:t>
      </w:r>
      <w:r w:rsidR="002E407D">
        <w:rPr>
          <w:rStyle w:val="Strong"/>
          <w:rFonts w:asciiTheme="minorHAnsi" w:hAnsiTheme="minorHAnsi" w:cstheme="minorHAnsi"/>
          <w:b w:val="0"/>
        </w:rPr>
        <w:t xml:space="preserve"> sinds de vergunningen uit 2004 zijn aangevraagd</w:t>
      </w:r>
      <w:r w:rsidR="00C714BD">
        <w:rPr>
          <w:rStyle w:val="Strong"/>
          <w:rFonts w:asciiTheme="minorHAnsi" w:hAnsiTheme="minorHAnsi" w:cstheme="minorHAnsi"/>
          <w:b w:val="0"/>
        </w:rPr>
        <w:t xml:space="preserve">. </w:t>
      </w:r>
    </w:p>
    <w:p w14:paraId="211FD7CA" w14:textId="3B2D76A3" w:rsidR="00C714BD" w:rsidRDefault="00C714BD" w:rsidP="004172E3">
      <w:pPr>
        <w:spacing w:after="0" w:line="240" w:lineRule="auto"/>
        <w:rPr>
          <w:rStyle w:val="Strong"/>
          <w:rFonts w:asciiTheme="minorHAnsi" w:hAnsiTheme="minorHAnsi" w:cstheme="minorHAnsi"/>
          <w:b w:val="0"/>
        </w:rPr>
      </w:pPr>
      <w:r>
        <w:rPr>
          <w:rStyle w:val="Strong"/>
          <w:rFonts w:asciiTheme="minorHAnsi" w:hAnsiTheme="minorHAnsi" w:cstheme="minorHAnsi"/>
          <w:b w:val="0"/>
        </w:rPr>
        <w:t xml:space="preserve">Het lijkt er dus op dat de BECC </w:t>
      </w:r>
      <w:r w:rsidR="002E407D">
        <w:rPr>
          <w:rStyle w:val="Strong"/>
          <w:rFonts w:asciiTheme="minorHAnsi" w:hAnsiTheme="minorHAnsi" w:cstheme="minorHAnsi"/>
          <w:b w:val="0"/>
        </w:rPr>
        <w:t xml:space="preserve">nog </w:t>
      </w:r>
      <w:r>
        <w:rPr>
          <w:rStyle w:val="Strong"/>
          <w:rFonts w:asciiTheme="minorHAnsi" w:hAnsiTheme="minorHAnsi" w:cstheme="minorHAnsi"/>
          <w:b w:val="0"/>
        </w:rPr>
        <w:t xml:space="preserve">meer stikstofruimte zal </w:t>
      </w:r>
      <w:r w:rsidR="002E407D">
        <w:rPr>
          <w:rStyle w:val="Strong"/>
          <w:rFonts w:asciiTheme="minorHAnsi" w:hAnsiTheme="minorHAnsi" w:cstheme="minorHAnsi"/>
          <w:b w:val="0"/>
        </w:rPr>
        <w:t>gaan innemen in onze regio</w:t>
      </w:r>
      <w:r>
        <w:rPr>
          <w:rStyle w:val="Strong"/>
          <w:rFonts w:asciiTheme="minorHAnsi" w:hAnsiTheme="minorHAnsi" w:cstheme="minorHAnsi"/>
          <w:b w:val="0"/>
        </w:rPr>
        <w:t>.</w:t>
      </w:r>
    </w:p>
    <w:p w14:paraId="7FB07E4A" w14:textId="77777777" w:rsidR="00C714BD" w:rsidRDefault="00C714BD" w:rsidP="004172E3">
      <w:pPr>
        <w:spacing w:after="0" w:line="240" w:lineRule="auto"/>
        <w:rPr>
          <w:rStyle w:val="Strong"/>
          <w:rFonts w:asciiTheme="minorHAnsi" w:hAnsiTheme="minorHAnsi" w:cstheme="minorHAnsi"/>
          <w:b w:val="0"/>
        </w:rPr>
      </w:pPr>
    </w:p>
    <w:p w14:paraId="3D1589ED" w14:textId="0A5A1125" w:rsidR="004172E3" w:rsidRDefault="00C714BD" w:rsidP="00C714BD">
      <w:pPr>
        <w:pStyle w:val="ListParagraph"/>
        <w:numPr>
          <w:ilvl w:val="0"/>
          <w:numId w:val="11"/>
        </w:numPr>
        <w:spacing w:after="0" w:line="240" w:lineRule="auto"/>
        <w:rPr>
          <w:rStyle w:val="Strong"/>
          <w:rFonts w:asciiTheme="minorHAnsi" w:hAnsiTheme="minorHAnsi" w:cstheme="minorHAnsi"/>
          <w:b w:val="0"/>
        </w:rPr>
      </w:pPr>
      <w:r>
        <w:rPr>
          <w:rStyle w:val="Strong"/>
          <w:rFonts w:asciiTheme="minorHAnsi" w:hAnsiTheme="minorHAnsi" w:cstheme="minorHAnsi"/>
          <w:b w:val="0"/>
        </w:rPr>
        <w:t>Heeft het college kennis genomen van deze uitspraak?</w:t>
      </w:r>
    </w:p>
    <w:p w14:paraId="0424413C" w14:textId="77777777" w:rsidR="00C714BD" w:rsidRDefault="00C714BD" w:rsidP="00C714BD">
      <w:pPr>
        <w:pStyle w:val="ListParagraph"/>
        <w:spacing w:after="0" w:line="240" w:lineRule="auto"/>
        <w:rPr>
          <w:rStyle w:val="Strong"/>
          <w:rFonts w:asciiTheme="minorHAnsi" w:hAnsiTheme="minorHAnsi" w:cstheme="minorHAnsi"/>
          <w:b w:val="0"/>
        </w:rPr>
      </w:pPr>
    </w:p>
    <w:p w14:paraId="485886F7" w14:textId="1CE573BE" w:rsidR="00C714BD" w:rsidRDefault="00C714BD" w:rsidP="00C714BD">
      <w:pPr>
        <w:pStyle w:val="ListParagraph"/>
        <w:numPr>
          <w:ilvl w:val="0"/>
          <w:numId w:val="11"/>
        </w:numPr>
        <w:spacing w:after="0" w:line="240" w:lineRule="auto"/>
        <w:rPr>
          <w:rStyle w:val="Strong"/>
          <w:rFonts w:asciiTheme="minorHAnsi" w:hAnsiTheme="minorHAnsi" w:cstheme="minorHAnsi"/>
          <w:b w:val="0"/>
        </w:rPr>
      </w:pPr>
      <w:r>
        <w:rPr>
          <w:rStyle w:val="Strong"/>
          <w:rFonts w:asciiTheme="minorHAnsi" w:hAnsiTheme="minorHAnsi" w:cstheme="minorHAnsi"/>
          <w:b w:val="0"/>
        </w:rPr>
        <w:t xml:space="preserve">Maakt het college zich net als GroenLinks-PvdA zorgen over </w:t>
      </w:r>
      <w:r w:rsidR="00ED4CC3">
        <w:rPr>
          <w:rStyle w:val="Strong"/>
          <w:rFonts w:asciiTheme="minorHAnsi" w:hAnsiTheme="minorHAnsi" w:cstheme="minorHAnsi"/>
          <w:b w:val="0"/>
        </w:rPr>
        <w:t>hoe</w:t>
      </w:r>
      <w:r>
        <w:rPr>
          <w:rStyle w:val="Strong"/>
          <w:rFonts w:asciiTheme="minorHAnsi" w:hAnsiTheme="minorHAnsi" w:cstheme="minorHAnsi"/>
          <w:b w:val="0"/>
        </w:rPr>
        <w:t xml:space="preserve"> de BECC een natuurvergunning </w:t>
      </w:r>
      <w:r w:rsidR="002E407D">
        <w:rPr>
          <w:rStyle w:val="Strong"/>
          <w:rFonts w:asciiTheme="minorHAnsi" w:hAnsiTheme="minorHAnsi" w:cstheme="minorHAnsi"/>
          <w:b w:val="0"/>
        </w:rPr>
        <w:t xml:space="preserve">met de nodige stikstofruimte </w:t>
      </w:r>
      <w:r w:rsidR="00ED4CC3">
        <w:rPr>
          <w:rStyle w:val="Strong"/>
          <w:rFonts w:asciiTheme="minorHAnsi" w:hAnsiTheme="minorHAnsi" w:cstheme="minorHAnsi"/>
          <w:b w:val="0"/>
        </w:rPr>
        <w:t>moet</w:t>
      </w:r>
      <w:r w:rsidR="002E407D">
        <w:rPr>
          <w:rStyle w:val="Strong"/>
          <w:rFonts w:asciiTheme="minorHAnsi" w:hAnsiTheme="minorHAnsi" w:cstheme="minorHAnsi"/>
          <w:b w:val="0"/>
        </w:rPr>
        <w:t xml:space="preserve"> bemachtigen</w:t>
      </w:r>
      <w:r>
        <w:rPr>
          <w:rStyle w:val="Strong"/>
          <w:rFonts w:asciiTheme="minorHAnsi" w:hAnsiTheme="minorHAnsi" w:cstheme="minorHAnsi"/>
          <w:b w:val="0"/>
        </w:rPr>
        <w:t>?</w:t>
      </w:r>
    </w:p>
    <w:p w14:paraId="2CEAE52B" w14:textId="77777777" w:rsidR="00C714BD" w:rsidRPr="00C714BD" w:rsidRDefault="00C714BD" w:rsidP="00C714BD">
      <w:pPr>
        <w:pStyle w:val="ListParagraph"/>
        <w:rPr>
          <w:rStyle w:val="Strong"/>
          <w:rFonts w:asciiTheme="minorHAnsi" w:hAnsiTheme="minorHAnsi" w:cstheme="minorHAnsi"/>
          <w:b w:val="0"/>
        </w:rPr>
      </w:pPr>
    </w:p>
    <w:p w14:paraId="32561EDD" w14:textId="7E6BD317" w:rsidR="00C714BD" w:rsidRDefault="00C714BD" w:rsidP="00C714BD">
      <w:pPr>
        <w:pStyle w:val="ListParagraph"/>
        <w:numPr>
          <w:ilvl w:val="0"/>
          <w:numId w:val="11"/>
        </w:numPr>
        <w:spacing w:after="0" w:line="240" w:lineRule="auto"/>
        <w:rPr>
          <w:rStyle w:val="Strong"/>
          <w:rFonts w:asciiTheme="minorHAnsi" w:hAnsiTheme="minorHAnsi" w:cstheme="minorHAnsi"/>
          <w:b w:val="0"/>
        </w:rPr>
      </w:pPr>
      <w:r>
        <w:rPr>
          <w:rStyle w:val="Strong"/>
          <w:rFonts w:asciiTheme="minorHAnsi" w:hAnsiTheme="minorHAnsi" w:cstheme="minorHAnsi"/>
          <w:b w:val="0"/>
        </w:rPr>
        <w:t xml:space="preserve">Maakt het college zich zorgen over of de BECC in de toekomst nog wel </w:t>
      </w:r>
      <w:r w:rsidR="00956C34">
        <w:rPr>
          <w:rStyle w:val="Strong"/>
          <w:rFonts w:asciiTheme="minorHAnsi" w:hAnsiTheme="minorHAnsi" w:cstheme="minorHAnsi"/>
          <w:b w:val="0"/>
        </w:rPr>
        <w:t>open kan blijven, gezien deze uitspraak</w:t>
      </w:r>
      <w:r w:rsidR="00647ABB">
        <w:rPr>
          <w:rStyle w:val="Strong"/>
          <w:rFonts w:asciiTheme="minorHAnsi" w:hAnsiTheme="minorHAnsi" w:cstheme="minorHAnsi"/>
          <w:b w:val="0"/>
        </w:rPr>
        <w:t xml:space="preserve"> en het gebrek aan een vergunning</w:t>
      </w:r>
      <w:r w:rsidR="00956C34">
        <w:rPr>
          <w:rStyle w:val="Strong"/>
          <w:rFonts w:asciiTheme="minorHAnsi" w:hAnsiTheme="minorHAnsi" w:cstheme="minorHAnsi"/>
          <w:b w:val="0"/>
        </w:rPr>
        <w:t>?</w:t>
      </w:r>
    </w:p>
    <w:p w14:paraId="6C57DA40" w14:textId="77777777" w:rsidR="00956C34" w:rsidRPr="00956C34" w:rsidRDefault="00956C34" w:rsidP="00956C34">
      <w:pPr>
        <w:pStyle w:val="ListParagraph"/>
        <w:rPr>
          <w:rStyle w:val="Strong"/>
          <w:rFonts w:asciiTheme="minorHAnsi" w:hAnsiTheme="minorHAnsi" w:cstheme="minorHAnsi"/>
          <w:b w:val="0"/>
        </w:rPr>
      </w:pPr>
    </w:p>
    <w:p w14:paraId="48BF421B" w14:textId="70F6E945" w:rsidR="00956C34" w:rsidRPr="00C714BD" w:rsidRDefault="00956C34" w:rsidP="00C714BD">
      <w:pPr>
        <w:pStyle w:val="ListParagraph"/>
        <w:numPr>
          <w:ilvl w:val="0"/>
          <w:numId w:val="11"/>
        </w:numPr>
        <w:spacing w:after="0" w:line="240" w:lineRule="auto"/>
        <w:rPr>
          <w:rStyle w:val="Strong"/>
          <w:rFonts w:asciiTheme="minorHAnsi" w:hAnsiTheme="minorHAnsi" w:cstheme="minorHAnsi"/>
          <w:b w:val="0"/>
        </w:rPr>
      </w:pPr>
      <w:r>
        <w:rPr>
          <w:rStyle w:val="Strong"/>
          <w:rFonts w:asciiTheme="minorHAnsi" w:hAnsiTheme="minorHAnsi" w:cstheme="minorHAnsi"/>
          <w:b w:val="0"/>
        </w:rPr>
        <w:t>Is het college van mening dat het verantwoord is om huizen in Cuijk aan te sluiten op een warmtenet wat enkel gevoed wordt door de BECC, ondanks deze uitspraak en de gevolgen die de uitspraak heeft voor de leveringszekerheid van de BECC?</w:t>
      </w:r>
    </w:p>
    <w:p w14:paraId="7E5928A1" w14:textId="77777777" w:rsidR="004172E3" w:rsidRPr="004172E3" w:rsidRDefault="004172E3" w:rsidP="004172E3">
      <w:pPr>
        <w:spacing w:after="0" w:line="240" w:lineRule="auto"/>
        <w:rPr>
          <w:rStyle w:val="Strong"/>
          <w:rFonts w:asciiTheme="minorHAnsi" w:hAnsiTheme="minorHAnsi" w:cstheme="minorHAnsi"/>
          <w:b w:val="0"/>
        </w:rPr>
      </w:pPr>
    </w:p>
    <w:p w14:paraId="3D789908" w14:textId="77777777" w:rsidR="004172E3" w:rsidRDefault="004172E3" w:rsidP="004172E3">
      <w:pPr>
        <w:spacing w:after="0" w:line="240" w:lineRule="auto"/>
        <w:rPr>
          <w:rStyle w:val="Strong"/>
          <w:rFonts w:asciiTheme="minorHAnsi" w:hAnsiTheme="minorHAnsi" w:cstheme="minorHAnsi"/>
        </w:rPr>
      </w:pPr>
      <w:r>
        <w:rPr>
          <w:rStyle w:val="Strong"/>
          <w:rFonts w:asciiTheme="minorHAnsi" w:hAnsiTheme="minorHAnsi" w:cstheme="minorHAnsi"/>
        </w:rPr>
        <w:t>Vraag 3</w:t>
      </w:r>
    </w:p>
    <w:p w14:paraId="56939B27" w14:textId="0B85A570" w:rsidR="004172E3" w:rsidRDefault="00956C34" w:rsidP="004172E3">
      <w:pPr>
        <w:spacing w:after="0" w:line="240" w:lineRule="auto"/>
        <w:rPr>
          <w:rStyle w:val="Strong"/>
          <w:rFonts w:asciiTheme="minorHAnsi" w:hAnsiTheme="minorHAnsi" w:cstheme="minorHAnsi"/>
          <w:b w:val="0"/>
        </w:rPr>
      </w:pPr>
      <w:r>
        <w:rPr>
          <w:rStyle w:val="Strong"/>
          <w:rFonts w:asciiTheme="minorHAnsi" w:hAnsiTheme="minorHAnsi" w:cstheme="minorHAnsi"/>
          <w:b w:val="0"/>
        </w:rPr>
        <w:t xml:space="preserve">De Rijksoverheid en de Tweede Kamer </w:t>
      </w:r>
      <w:r w:rsidR="006E4A11">
        <w:rPr>
          <w:rStyle w:val="Strong"/>
          <w:rFonts w:asciiTheme="minorHAnsi" w:hAnsiTheme="minorHAnsi" w:cstheme="minorHAnsi"/>
          <w:b w:val="0"/>
        </w:rPr>
        <w:t>zijn</w:t>
      </w:r>
      <w:r>
        <w:rPr>
          <w:rStyle w:val="Strong"/>
          <w:rFonts w:asciiTheme="minorHAnsi" w:hAnsiTheme="minorHAnsi" w:cstheme="minorHAnsi"/>
          <w:b w:val="0"/>
        </w:rPr>
        <w:t xml:space="preserve"> inmiddels van mening dat we zo snel mogelijk moeten stoppen met houtige biomassa, zoals het BECC gebruikt, voor het </w:t>
      </w:r>
      <w:r>
        <w:rPr>
          <w:rStyle w:val="Strong"/>
          <w:rFonts w:asciiTheme="minorHAnsi" w:hAnsiTheme="minorHAnsi" w:cstheme="minorHAnsi"/>
          <w:b w:val="0"/>
        </w:rPr>
        <w:lastRenderedPageBreak/>
        <w:t>ontwikkelen van warmtenetten.</w:t>
      </w:r>
      <w:r>
        <w:rPr>
          <w:rStyle w:val="FootnoteReference"/>
          <w:rFonts w:cstheme="minorHAnsi"/>
          <w:bCs/>
        </w:rPr>
        <w:footnoteReference w:id="5"/>
      </w:r>
      <w:r>
        <w:rPr>
          <w:rStyle w:val="Strong"/>
          <w:rFonts w:asciiTheme="minorHAnsi" w:hAnsiTheme="minorHAnsi" w:cstheme="minorHAnsi"/>
          <w:b w:val="0"/>
        </w:rPr>
        <w:t xml:space="preserve"> Op dit moment wordt er daarom ook tijdelijk geen nieuwe subsidie gegeven voor </w:t>
      </w:r>
      <w:r w:rsidR="00AB40B6">
        <w:rPr>
          <w:rStyle w:val="Strong"/>
          <w:rFonts w:asciiTheme="minorHAnsi" w:hAnsiTheme="minorHAnsi" w:cstheme="minorHAnsi"/>
          <w:b w:val="0"/>
        </w:rPr>
        <w:t xml:space="preserve">het gebruik van deze biomassa. </w:t>
      </w:r>
    </w:p>
    <w:p w14:paraId="0249D8FD" w14:textId="6F79AF26" w:rsidR="00AB40B6" w:rsidRDefault="00AB40B6" w:rsidP="004172E3">
      <w:pPr>
        <w:spacing w:after="0" w:line="240" w:lineRule="auto"/>
        <w:rPr>
          <w:rStyle w:val="Strong"/>
          <w:rFonts w:asciiTheme="minorHAnsi" w:hAnsiTheme="minorHAnsi" w:cstheme="minorHAnsi"/>
          <w:b w:val="0"/>
        </w:rPr>
      </w:pPr>
      <w:r>
        <w:rPr>
          <w:rStyle w:val="Strong"/>
          <w:rFonts w:asciiTheme="minorHAnsi" w:hAnsiTheme="minorHAnsi" w:cstheme="minorHAnsi"/>
          <w:b w:val="0"/>
        </w:rPr>
        <w:t>Het BECC in Cuijk draait grotendeels op subsidie van overheden</w:t>
      </w:r>
      <w:r>
        <w:rPr>
          <w:rStyle w:val="FootnoteReference"/>
          <w:rFonts w:cstheme="minorHAnsi"/>
          <w:bCs/>
        </w:rPr>
        <w:footnoteReference w:id="6"/>
      </w:r>
      <w:r>
        <w:rPr>
          <w:rStyle w:val="Strong"/>
          <w:rFonts w:asciiTheme="minorHAnsi" w:hAnsiTheme="minorHAnsi" w:cstheme="minorHAnsi"/>
          <w:b w:val="0"/>
        </w:rPr>
        <w:t xml:space="preserve"> en heeft </w:t>
      </w:r>
      <w:r w:rsidR="0094778C">
        <w:rPr>
          <w:rStyle w:val="Strong"/>
          <w:rFonts w:asciiTheme="minorHAnsi" w:hAnsiTheme="minorHAnsi" w:cstheme="minorHAnsi"/>
          <w:b w:val="0"/>
        </w:rPr>
        <w:t>tijdens</w:t>
      </w:r>
      <w:r>
        <w:rPr>
          <w:rStyle w:val="Strong"/>
          <w:rFonts w:asciiTheme="minorHAnsi" w:hAnsiTheme="minorHAnsi" w:cstheme="minorHAnsi"/>
          <w:b w:val="0"/>
        </w:rPr>
        <w:t xml:space="preserve"> een eerder werkbezoek door de voormalige gemeenteraad van Cuijk </w:t>
      </w:r>
      <w:r w:rsidR="0094778C">
        <w:rPr>
          <w:rStyle w:val="Strong"/>
          <w:rFonts w:asciiTheme="minorHAnsi" w:hAnsiTheme="minorHAnsi" w:cstheme="minorHAnsi"/>
          <w:b w:val="0"/>
        </w:rPr>
        <w:t xml:space="preserve">bij het bedrijf </w:t>
      </w:r>
      <w:r>
        <w:rPr>
          <w:rStyle w:val="Strong"/>
          <w:rFonts w:asciiTheme="minorHAnsi" w:hAnsiTheme="minorHAnsi" w:cstheme="minorHAnsi"/>
          <w:b w:val="0"/>
        </w:rPr>
        <w:t>aangegeven dat wanneer de subsidieregelingen waar het bedrijf gebruik van maakt zouden stoppen, het bedrijf ook zal moeten ophouden te bestaan.</w:t>
      </w:r>
    </w:p>
    <w:p w14:paraId="172C964B" w14:textId="248E87E6" w:rsidR="00AB40B6" w:rsidRDefault="00AB40B6" w:rsidP="004172E3">
      <w:pPr>
        <w:spacing w:after="0" w:line="240" w:lineRule="auto"/>
        <w:rPr>
          <w:rStyle w:val="Strong"/>
          <w:rFonts w:asciiTheme="minorHAnsi" w:hAnsiTheme="minorHAnsi" w:cstheme="minorHAnsi"/>
          <w:b w:val="0"/>
        </w:rPr>
      </w:pPr>
    </w:p>
    <w:p w14:paraId="0B00556E" w14:textId="17720C55" w:rsidR="00AB40B6" w:rsidRDefault="00AB40B6" w:rsidP="00AB40B6">
      <w:pPr>
        <w:pStyle w:val="ListParagraph"/>
        <w:numPr>
          <w:ilvl w:val="0"/>
          <w:numId w:val="12"/>
        </w:numPr>
        <w:spacing w:after="0" w:line="240" w:lineRule="auto"/>
        <w:rPr>
          <w:rStyle w:val="Strong"/>
          <w:rFonts w:asciiTheme="minorHAnsi" w:hAnsiTheme="minorHAnsi" w:cstheme="minorHAnsi"/>
          <w:b w:val="0"/>
        </w:rPr>
      </w:pPr>
      <w:r>
        <w:rPr>
          <w:rStyle w:val="Strong"/>
          <w:rFonts w:asciiTheme="minorHAnsi" w:hAnsiTheme="minorHAnsi" w:cstheme="minorHAnsi"/>
          <w:b w:val="0"/>
        </w:rPr>
        <w:t>Is het college op de hoogte van de standpunten van de Rijksoverheid en de Tweede Kamer over het gebruik van biomassa voor warmtenetten?</w:t>
      </w:r>
    </w:p>
    <w:p w14:paraId="0D4FD0A1" w14:textId="77777777" w:rsidR="00AB40B6" w:rsidRDefault="00AB40B6" w:rsidP="00AB40B6">
      <w:pPr>
        <w:pStyle w:val="ListParagraph"/>
        <w:spacing w:after="0" w:line="240" w:lineRule="auto"/>
        <w:rPr>
          <w:rStyle w:val="Strong"/>
          <w:rFonts w:asciiTheme="minorHAnsi" w:hAnsiTheme="minorHAnsi" w:cstheme="minorHAnsi"/>
          <w:b w:val="0"/>
        </w:rPr>
      </w:pPr>
    </w:p>
    <w:p w14:paraId="1D7E7598" w14:textId="399EA25C" w:rsidR="00AB40B6" w:rsidRDefault="00AB40B6" w:rsidP="00AB40B6">
      <w:pPr>
        <w:pStyle w:val="ListParagraph"/>
        <w:numPr>
          <w:ilvl w:val="0"/>
          <w:numId w:val="12"/>
        </w:numPr>
        <w:spacing w:after="0" w:line="240" w:lineRule="auto"/>
        <w:rPr>
          <w:rStyle w:val="Strong"/>
          <w:rFonts w:asciiTheme="minorHAnsi" w:hAnsiTheme="minorHAnsi" w:cstheme="minorHAnsi"/>
          <w:b w:val="0"/>
        </w:rPr>
      </w:pPr>
      <w:r>
        <w:rPr>
          <w:rStyle w:val="Strong"/>
          <w:rFonts w:asciiTheme="minorHAnsi" w:hAnsiTheme="minorHAnsi" w:cstheme="minorHAnsi"/>
          <w:b w:val="0"/>
        </w:rPr>
        <w:t>Vind het college het verantwoord om ondanks deze standpunten de onderzoeken naar de ontwikkeling van een warmtenet door de BECC in Cuijk voort te zetten?</w:t>
      </w:r>
    </w:p>
    <w:p w14:paraId="22D2315B" w14:textId="77777777" w:rsidR="00AB40B6" w:rsidRPr="00AB40B6" w:rsidRDefault="00AB40B6" w:rsidP="00AB40B6">
      <w:pPr>
        <w:pStyle w:val="ListParagraph"/>
        <w:rPr>
          <w:rStyle w:val="Strong"/>
          <w:rFonts w:asciiTheme="minorHAnsi" w:hAnsiTheme="minorHAnsi" w:cstheme="minorHAnsi"/>
          <w:b w:val="0"/>
        </w:rPr>
      </w:pPr>
    </w:p>
    <w:p w14:paraId="15C788A7" w14:textId="16A129FC" w:rsidR="00AB40B6" w:rsidRDefault="00AB40B6" w:rsidP="00AB40B6">
      <w:pPr>
        <w:pStyle w:val="ListParagraph"/>
        <w:numPr>
          <w:ilvl w:val="0"/>
          <w:numId w:val="12"/>
        </w:numPr>
        <w:spacing w:after="0" w:line="240" w:lineRule="auto"/>
        <w:rPr>
          <w:rStyle w:val="Strong"/>
          <w:rFonts w:asciiTheme="minorHAnsi" w:hAnsiTheme="minorHAnsi" w:cstheme="minorHAnsi"/>
          <w:b w:val="0"/>
        </w:rPr>
      </w:pPr>
      <w:r>
        <w:rPr>
          <w:rStyle w:val="Strong"/>
          <w:rFonts w:asciiTheme="minorHAnsi" w:hAnsiTheme="minorHAnsi" w:cstheme="minorHAnsi"/>
          <w:b w:val="0"/>
        </w:rPr>
        <w:t>Maakt het college zich zorgen over wat de aanpassingen of het mogelijke verdwijnen van subsidieregelingen voor biomassacentrales kan betekenen voor het voortbestaan van de BECC?</w:t>
      </w:r>
    </w:p>
    <w:p w14:paraId="00DCDD5F" w14:textId="77777777" w:rsidR="00AB40B6" w:rsidRPr="00AB40B6" w:rsidRDefault="00AB40B6" w:rsidP="00AB40B6">
      <w:pPr>
        <w:pStyle w:val="ListParagraph"/>
        <w:rPr>
          <w:rStyle w:val="Strong"/>
          <w:rFonts w:asciiTheme="minorHAnsi" w:hAnsiTheme="minorHAnsi" w:cstheme="minorHAnsi"/>
          <w:b w:val="0"/>
        </w:rPr>
      </w:pPr>
    </w:p>
    <w:p w14:paraId="3A5C4557" w14:textId="0FD8C6F7" w:rsidR="00AB40B6" w:rsidRPr="00AB40B6" w:rsidRDefault="00AB40B6" w:rsidP="00AB40B6">
      <w:pPr>
        <w:pStyle w:val="ListParagraph"/>
        <w:numPr>
          <w:ilvl w:val="0"/>
          <w:numId w:val="12"/>
        </w:numPr>
        <w:spacing w:after="0" w:line="240" w:lineRule="auto"/>
        <w:rPr>
          <w:rStyle w:val="Strong"/>
          <w:rFonts w:asciiTheme="minorHAnsi" w:hAnsiTheme="minorHAnsi" w:cstheme="minorHAnsi"/>
          <w:b w:val="0"/>
        </w:rPr>
      </w:pPr>
      <w:r>
        <w:rPr>
          <w:rStyle w:val="Strong"/>
          <w:rFonts w:asciiTheme="minorHAnsi" w:hAnsiTheme="minorHAnsi" w:cstheme="minorHAnsi"/>
          <w:b w:val="0"/>
        </w:rPr>
        <w:t>Is het college van mening dat het verantwoord is om huizen in Cuijk aan te sluiten op een warmtenet wat enkel gevoed wordt door de BECC</w:t>
      </w:r>
      <w:r w:rsidR="00151773">
        <w:rPr>
          <w:rStyle w:val="Strong"/>
          <w:rFonts w:asciiTheme="minorHAnsi" w:hAnsiTheme="minorHAnsi" w:cstheme="minorHAnsi"/>
          <w:b w:val="0"/>
        </w:rPr>
        <w:t xml:space="preserve">, wanneer het voortbestaan van dit bedrijf wordt bedreigd door </w:t>
      </w:r>
      <w:r w:rsidR="00EF24C6">
        <w:rPr>
          <w:rStyle w:val="Strong"/>
          <w:rFonts w:asciiTheme="minorHAnsi" w:hAnsiTheme="minorHAnsi" w:cstheme="minorHAnsi"/>
          <w:b w:val="0"/>
        </w:rPr>
        <w:t>veranderd</w:t>
      </w:r>
      <w:r w:rsidR="00151773">
        <w:rPr>
          <w:rStyle w:val="Strong"/>
          <w:rFonts w:asciiTheme="minorHAnsi" w:hAnsiTheme="minorHAnsi" w:cstheme="minorHAnsi"/>
          <w:b w:val="0"/>
        </w:rPr>
        <w:t xml:space="preserve"> subsidiebeleid vanuit Den Haag?</w:t>
      </w:r>
    </w:p>
    <w:p w14:paraId="77B3F970" w14:textId="77777777" w:rsidR="004172E3" w:rsidRPr="004172E3" w:rsidRDefault="004172E3" w:rsidP="004172E3">
      <w:pPr>
        <w:spacing w:after="0" w:line="240" w:lineRule="auto"/>
        <w:rPr>
          <w:rStyle w:val="Strong"/>
          <w:rFonts w:asciiTheme="minorHAnsi" w:hAnsiTheme="minorHAnsi" w:cstheme="minorHAnsi"/>
          <w:b w:val="0"/>
        </w:rPr>
      </w:pPr>
    </w:p>
    <w:p w14:paraId="6D080C07" w14:textId="77777777" w:rsidR="004172E3" w:rsidRPr="004172E3" w:rsidRDefault="004172E3" w:rsidP="008E25AB">
      <w:pPr>
        <w:spacing w:after="160"/>
        <w:rPr>
          <w:rStyle w:val="Strong"/>
          <w:rFonts w:asciiTheme="minorHAnsi" w:hAnsiTheme="minorHAnsi" w:cstheme="minorHAnsi"/>
          <w:b w:val="0"/>
        </w:rPr>
      </w:pPr>
    </w:p>
    <w:sectPr w:rsidR="004172E3" w:rsidRPr="004172E3" w:rsidSect="00834FDF">
      <w:headerReference w:type="even" r:id="rId8"/>
      <w:headerReference w:type="default" r:id="rId9"/>
      <w:footerReference w:type="even" r:id="rId10"/>
      <w:footerReference w:type="default" r:id="rId11"/>
      <w:headerReference w:type="first" r:id="rId12"/>
      <w:footerReference w:type="first" r:id="rId13"/>
      <w:pgSz w:w="11906" w:h="16838"/>
      <w:pgMar w:top="2835" w:right="2381" w:bottom="1418" w:left="1701" w:header="87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7D76" w14:textId="77777777" w:rsidR="00640DF2" w:rsidRDefault="00640DF2" w:rsidP="00640DF2">
      <w:pPr>
        <w:spacing w:after="0" w:line="240" w:lineRule="auto"/>
      </w:pPr>
      <w:r>
        <w:separator/>
      </w:r>
    </w:p>
  </w:endnote>
  <w:endnote w:type="continuationSeparator" w:id="0">
    <w:p w14:paraId="431DA5BE" w14:textId="77777777" w:rsidR="00640DF2" w:rsidRDefault="00640DF2" w:rsidP="006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0971" w14:textId="77777777" w:rsidR="00E84780" w:rsidRDefault="00E84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B60" w14:textId="77777777" w:rsidR="00535B8C" w:rsidRDefault="005965C9" w:rsidP="00535B8C">
    <w:pPr>
      <w:pStyle w:val="Footer"/>
    </w:pPr>
    <w:r>
      <w:rPr>
        <w:rStyle w:val="A2"/>
      </w:rPr>
      <w:t>RIS 2022-</w:t>
    </w:r>
    <w:r w:rsidR="00E84780">
      <w:rPr>
        <w:rStyle w:val="A2"/>
      </w:rPr>
      <w:t>V-XX</w:t>
    </w:r>
    <w:r w:rsidR="00535B8C">
      <w:rPr>
        <w:rStyle w:val="A2"/>
      </w:rPr>
      <w:tab/>
    </w:r>
    <w:r w:rsidR="00535B8C">
      <w:rPr>
        <w:rStyle w:val="A2"/>
      </w:rPr>
      <w:tab/>
    </w:r>
    <w:r w:rsidR="00535B8C" w:rsidRPr="00535B8C">
      <w:rPr>
        <w:rStyle w:val="A2"/>
      </w:rPr>
      <w:fldChar w:fldCharType="begin"/>
    </w:r>
    <w:r w:rsidR="00535B8C" w:rsidRPr="00535B8C">
      <w:rPr>
        <w:rStyle w:val="A2"/>
      </w:rPr>
      <w:instrText>PAGE   \* MERGEFORMAT</w:instrText>
    </w:r>
    <w:r w:rsidR="00535B8C" w:rsidRPr="00535B8C">
      <w:rPr>
        <w:rStyle w:val="A2"/>
      </w:rPr>
      <w:fldChar w:fldCharType="separate"/>
    </w:r>
    <w:r w:rsidR="004172E3">
      <w:rPr>
        <w:rStyle w:val="A2"/>
        <w:noProof/>
      </w:rPr>
      <w:t>2</w:t>
    </w:r>
    <w:r w:rsidR="00535B8C" w:rsidRPr="00535B8C">
      <w:rPr>
        <w:rStyle w:val="A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7614" w14:textId="77777777" w:rsidR="00FA1389" w:rsidRDefault="00963172">
    <w:pPr>
      <w:pStyle w:val="Footer"/>
    </w:pPr>
    <w:r>
      <w:rPr>
        <w:rStyle w:val="A2"/>
      </w:rPr>
      <w:t>RIS 2022-V-XX</w:t>
    </w:r>
    <w:r w:rsidR="00FA1389">
      <w:rPr>
        <w:rStyle w:val="A2"/>
      </w:rPr>
      <w:tab/>
    </w:r>
    <w:r w:rsidR="00FA1389">
      <w:rPr>
        <w:rStyle w:val="A2"/>
      </w:rPr>
      <w:tab/>
    </w:r>
    <w:r w:rsidR="00FA1389" w:rsidRPr="00535B8C">
      <w:rPr>
        <w:rStyle w:val="A2"/>
      </w:rPr>
      <w:fldChar w:fldCharType="begin"/>
    </w:r>
    <w:r w:rsidR="00FA1389" w:rsidRPr="00535B8C">
      <w:rPr>
        <w:rStyle w:val="A2"/>
      </w:rPr>
      <w:instrText>PAGE   \* MERGEFORMAT</w:instrText>
    </w:r>
    <w:r w:rsidR="00FA1389" w:rsidRPr="00535B8C">
      <w:rPr>
        <w:rStyle w:val="A2"/>
      </w:rPr>
      <w:fldChar w:fldCharType="separate"/>
    </w:r>
    <w:r w:rsidR="00912D2A">
      <w:rPr>
        <w:rStyle w:val="A2"/>
        <w:noProof/>
      </w:rPr>
      <w:t>1</w:t>
    </w:r>
    <w:r w:rsidR="00FA1389" w:rsidRPr="00535B8C">
      <w:rPr>
        <w:rStyle w:val="A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60F3" w14:textId="77777777" w:rsidR="00640DF2" w:rsidRDefault="00640DF2" w:rsidP="00640DF2">
      <w:pPr>
        <w:spacing w:after="0" w:line="240" w:lineRule="auto"/>
      </w:pPr>
      <w:r>
        <w:separator/>
      </w:r>
    </w:p>
  </w:footnote>
  <w:footnote w:type="continuationSeparator" w:id="0">
    <w:p w14:paraId="32B6A915" w14:textId="77777777" w:rsidR="00640DF2" w:rsidRDefault="00640DF2" w:rsidP="00640DF2">
      <w:pPr>
        <w:spacing w:after="0" w:line="240" w:lineRule="auto"/>
      </w:pPr>
      <w:r>
        <w:continuationSeparator/>
      </w:r>
    </w:p>
  </w:footnote>
  <w:footnote w:id="1">
    <w:p w14:paraId="6A770113" w14:textId="20E80CC2" w:rsidR="00916E2B" w:rsidRDefault="00916E2B">
      <w:pPr>
        <w:pStyle w:val="FootnoteText"/>
      </w:pPr>
      <w:r>
        <w:rPr>
          <w:rStyle w:val="FootnoteReference"/>
        </w:rPr>
        <w:footnoteRef/>
      </w:r>
      <w:r>
        <w:t xml:space="preserve"> De BECC omschrijft zelf de reststromen binnen 100km uit grote delen van Nederland, België en Duitsland als regionaal: </w:t>
      </w:r>
      <w:hyperlink r:id="rId1" w:history="1">
        <w:r w:rsidRPr="004622AA">
          <w:rPr>
            <w:rStyle w:val="Hyperlink"/>
          </w:rPr>
          <w:t>https://beccuijk.nl/</w:t>
        </w:r>
      </w:hyperlink>
      <w:r>
        <w:t xml:space="preserve"> </w:t>
      </w:r>
    </w:p>
  </w:footnote>
  <w:footnote w:id="2">
    <w:p w14:paraId="1C6E3CE7" w14:textId="062F81F4" w:rsidR="00BA28AB" w:rsidRDefault="00BA28AB">
      <w:pPr>
        <w:pStyle w:val="FootnoteText"/>
      </w:pPr>
      <w:r>
        <w:rPr>
          <w:rStyle w:val="FootnoteReference"/>
        </w:rPr>
        <w:footnoteRef/>
      </w:r>
      <w:r>
        <w:t xml:space="preserve"> </w:t>
      </w:r>
      <w:hyperlink r:id="rId2" w:history="1">
        <w:r w:rsidRPr="002D2523">
          <w:rPr>
            <w:rStyle w:val="Hyperlink"/>
          </w:rPr>
          <w:t>https://nos.nl/artikel/2308292-onderzoek-biomassacentrales-stoten-meer-co2-uit-dan-steenkoolcentrales</w:t>
        </w:r>
      </w:hyperlink>
      <w:r>
        <w:t xml:space="preserve"> </w:t>
      </w:r>
    </w:p>
  </w:footnote>
  <w:footnote w:id="3">
    <w:p w14:paraId="0394FF5D" w14:textId="187AFB67" w:rsidR="00086AC1" w:rsidRDefault="00086AC1">
      <w:pPr>
        <w:pStyle w:val="FootnoteText"/>
      </w:pPr>
      <w:r>
        <w:rPr>
          <w:rStyle w:val="FootnoteReference"/>
        </w:rPr>
        <w:footnoteRef/>
      </w:r>
      <w:r>
        <w:t xml:space="preserve"> </w:t>
      </w:r>
      <w:hyperlink r:id="rId3" w:history="1">
        <w:r w:rsidRPr="004622AA">
          <w:rPr>
            <w:rStyle w:val="Hyperlink"/>
          </w:rPr>
          <w:t>https://www.rijksoverheid.nl/ministeries/ministerie-van-landbouw-natuur-en-voedselkwaliteit/documenten/kamerstukken/2022/04/19/correctie-op-kamervragen-over-de-top100-stikstofbronnen-en-verzoek-over-correspondentie-daaromtrent</w:t>
        </w:r>
      </w:hyperlink>
      <w:r>
        <w:t xml:space="preserve"> </w:t>
      </w:r>
    </w:p>
  </w:footnote>
  <w:footnote w:id="4">
    <w:p w14:paraId="714953CB" w14:textId="239608A8" w:rsidR="006F06C9" w:rsidRDefault="006F06C9">
      <w:pPr>
        <w:pStyle w:val="FootnoteText"/>
      </w:pPr>
      <w:r>
        <w:rPr>
          <w:rStyle w:val="FootnoteReference"/>
        </w:rPr>
        <w:footnoteRef/>
      </w:r>
      <w:r>
        <w:t xml:space="preserve"> </w:t>
      </w:r>
      <w:hyperlink r:id="rId4" w:history="1">
        <w:r w:rsidRPr="004622AA">
          <w:rPr>
            <w:rStyle w:val="Hyperlink"/>
          </w:rPr>
          <w:t>https://uitspraken.rechtspraak.nl/inziendocument?id=ECLI:NL:RBOBR:2022:1652</w:t>
        </w:r>
      </w:hyperlink>
      <w:r>
        <w:t xml:space="preserve"> </w:t>
      </w:r>
    </w:p>
  </w:footnote>
  <w:footnote w:id="5">
    <w:p w14:paraId="62009382" w14:textId="0AB275B1" w:rsidR="00956C34" w:rsidRDefault="00956C34">
      <w:pPr>
        <w:pStyle w:val="FootnoteText"/>
      </w:pPr>
      <w:r>
        <w:rPr>
          <w:rStyle w:val="FootnoteReference"/>
        </w:rPr>
        <w:footnoteRef/>
      </w:r>
      <w:r>
        <w:t xml:space="preserve"> </w:t>
      </w:r>
      <w:hyperlink r:id="rId5" w:history="1">
        <w:r w:rsidRPr="004622AA">
          <w:rPr>
            <w:rStyle w:val="Hyperlink"/>
          </w:rPr>
          <w:t>https://www.rijksoverheid.nl/actueel/nieuws/2021/06/09/tijdelijk-geen-nieuwe-subsidie-voor-biomassa</w:t>
        </w:r>
      </w:hyperlink>
      <w:r>
        <w:t xml:space="preserve"> </w:t>
      </w:r>
    </w:p>
  </w:footnote>
  <w:footnote w:id="6">
    <w:p w14:paraId="58BACD82" w14:textId="2DF8EFC9" w:rsidR="00AB40B6" w:rsidRDefault="00AB40B6">
      <w:pPr>
        <w:pStyle w:val="FootnoteText"/>
      </w:pPr>
      <w:r>
        <w:rPr>
          <w:rStyle w:val="FootnoteReference"/>
        </w:rPr>
        <w:footnoteRef/>
      </w:r>
      <w:r>
        <w:t xml:space="preserve"> </w:t>
      </w:r>
      <w:hyperlink r:id="rId6" w:history="1">
        <w:r w:rsidRPr="004622AA">
          <w:rPr>
            <w:rStyle w:val="Hyperlink"/>
          </w:rPr>
          <w:t>https://beccuijk.nl/landingpages/sel.html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DE3C" w14:textId="77777777" w:rsidR="00E84780" w:rsidRDefault="00E84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D26B" w14:textId="77777777" w:rsidR="00640DF2" w:rsidRDefault="00640DF2">
    <w:pPr>
      <w:pStyle w:val="Header"/>
    </w:pPr>
    <w:r>
      <w:rPr>
        <w:noProof/>
        <w:lang w:eastAsia="nl-NL"/>
      </w:rPr>
      <w:drawing>
        <wp:anchor distT="0" distB="0" distL="114300" distR="114300" simplePos="0" relativeHeight="251658240" behindDoc="1" locked="0" layoutInCell="1" allowOverlap="1" wp14:anchorId="79668DE2" wp14:editId="6E5E0D7C">
          <wp:simplePos x="0" y="0"/>
          <wp:positionH relativeFrom="column">
            <wp:posOffset>5111943</wp:posOffset>
          </wp:positionH>
          <wp:positionV relativeFrom="paragraph">
            <wp:posOffset>68001</wp:posOffset>
          </wp:positionV>
          <wp:extent cx="756000" cy="964800"/>
          <wp:effectExtent l="0" t="0" r="635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vc_logo_staand_vDEF.jpg"/>
                  <pic:cNvPicPr/>
                </pic:nvPicPr>
                <pic:blipFill rotWithShape="1">
                  <a:blip r:embed="rId1" cstate="print">
                    <a:extLst>
                      <a:ext uri="{28A0092B-C50C-407E-A947-70E740481C1C}">
                        <a14:useLocalDpi xmlns:a14="http://schemas.microsoft.com/office/drawing/2010/main" val="0"/>
                      </a:ext>
                    </a:extLst>
                  </a:blip>
                  <a:srcRect b="45321"/>
                  <a:stretch/>
                </pic:blipFill>
                <pic:spPr bwMode="auto">
                  <a:xfrm>
                    <a:off x="0" y="0"/>
                    <a:ext cx="7560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EA16" w14:textId="77777777" w:rsidR="00C2179F" w:rsidRDefault="00C2179F">
    <w:pPr>
      <w:pStyle w:val="Header"/>
    </w:pPr>
    <w:r>
      <w:rPr>
        <w:noProof/>
        <w:lang w:eastAsia="nl-NL"/>
      </w:rPr>
      <w:drawing>
        <wp:anchor distT="0" distB="0" distL="114300" distR="114300" simplePos="0" relativeHeight="251660288" behindDoc="1" locked="0" layoutInCell="1" allowOverlap="1" wp14:anchorId="29384DF4" wp14:editId="70133F83">
          <wp:simplePos x="0" y="0"/>
          <wp:positionH relativeFrom="column">
            <wp:posOffset>5112385</wp:posOffset>
          </wp:positionH>
          <wp:positionV relativeFrom="page">
            <wp:posOffset>556895</wp:posOffset>
          </wp:positionV>
          <wp:extent cx="756000" cy="1764000"/>
          <wp:effectExtent l="0" t="0" r="635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vc_logo_staand_v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17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685"/>
    <w:multiLevelType w:val="hybridMultilevel"/>
    <w:tmpl w:val="305E0B8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71223B"/>
    <w:multiLevelType w:val="hybridMultilevel"/>
    <w:tmpl w:val="C758F248"/>
    <w:lvl w:ilvl="0" w:tplc="9D00999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61B65"/>
    <w:multiLevelType w:val="hybridMultilevel"/>
    <w:tmpl w:val="0B0E620E"/>
    <w:lvl w:ilvl="0" w:tplc="50C8813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B632E0"/>
    <w:multiLevelType w:val="hybridMultilevel"/>
    <w:tmpl w:val="EA208FBC"/>
    <w:lvl w:ilvl="0" w:tplc="1AD4A9C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523D27"/>
    <w:multiLevelType w:val="hybridMultilevel"/>
    <w:tmpl w:val="89B0902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8BD2C72"/>
    <w:multiLevelType w:val="hybridMultilevel"/>
    <w:tmpl w:val="91BA2F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C330C6D"/>
    <w:multiLevelType w:val="hybridMultilevel"/>
    <w:tmpl w:val="C3289102"/>
    <w:lvl w:ilvl="0" w:tplc="AB7C490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77C6C34"/>
    <w:multiLevelType w:val="hybridMultilevel"/>
    <w:tmpl w:val="FA867A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1680F1C"/>
    <w:multiLevelType w:val="hybridMultilevel"/>
    <w:tmpl w:val="0A4EA1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A1E4187"/>
    <w:multiLevelType w:val="hybridMultilevel"/>
    <w:tmpl w:val="1DEE88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07D290D"/>
    <w:multiLevelType w:val="hybridMultilevel"/>
    <w:tmpl w:val="38628ADC"/>
    <w:lvl w:ilvl="0" w:tplc="F7FE68BA">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B9D067D"/>
    <w:multiLevelType w:val="hybridMultilevel"/>
    <w:tmpl w:val="820EC9EE"/>
    <w:lvl w:ilvl="0" w:tplc="8AB47B7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3247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089278">
    <w:abstractNumId w:val="4"/>
  </w:num>
  <w:num w:numId="3" w16cid:durableId="54399018">
    <w:abstractNumId w:val="6"/>
  </w:num>
  <w:num w:numId="4" w16cid:durableId="699017266">
    <w:abstractNumId w:val="5"/>
  </w:num>
  <w:num w:numId="5" w16cid:durableId="483743157">
    <w:abstractNumId w:val="10"/>
  </w:num>
  <w:num w:numId="6" w16cid:durableId="217594460">
    <w:abstractNumId w:val="0"/>
  </w:num>
  <w:num w:numId="7" w16cid:durableId="1550264213">
    <w:abstractNumId w:val="7"/>
  </w:num>
  <w:num w:numId="8" w16cid:durableId="1980726338">
    <w:abstractNumId w:val="3"/>
  </w:num>
  <w:num w:numId="9" w16cid:durableId="668559359">
    <w:abstractNumId w:val="9"/>
  </w:num>
  <w:num w:numId="10" w16cid:durableId="1092822817">
    <w:abstractNumId w:val="1"/>
  </w:num>
  <w:num w:numId="11" w16cid:durableId="543566517">
    <w:abstractNumId w:val="2"/>
  </w:num>
  <w:num w:numId="12" w16cid:durableId="511845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F2"/>
    <w:rsid w:val="00034E2F"/>
    <w:rsid w:val="00051494"/>
    <w:rsid w:val="00086AC1"/>
    <w:rsid w:val="000A541A"/>
    <w:rsid w:val="000B41A7"/>
    <w:rsid w:val="000F0F8C"/>
    <w:rsid w:val="00103CBF"/>
    <w:rsid w:val="0013709B"/>
    <w:rsid w:val="00151773"/>
    <w:rsid w:val="00171984"/>
    <w:rsid w:val="001B54B2"/>
    <w:rsid w:val="001E5FF0"/>
    <w:rsid w:val="001F73BD"/>
    <w:rsid w:val="0022163E"/>
    <w:rsid w:val="002573DD"/>
    <w:rsid w:val="002E407D"/>
    <w:rsid w:val="002E44BC"/>
    <w:rsid w:val="00337E2E"/>
    <w:rsid w:val="00403CD6"/>
    <w:rsid w:val="004172E3"/>
    <w:rsid w:val="00430E5C"/>
    <w:rsid w:val="004453C9"/>
    <w:rsid w:val="00457560"/>
    <w:rsid w:val="00460A29"/>
    <w:rsid w:val="004C5E3E"/>
    <w:rsid w:val="004D7A9B"/>
    <w:rsid w:val="00505C8B"/>
    <w:rsid w:val="00520321"/>
    <w:rsid w:val="0052393B"/>
    <w:rsid w:val="00535B8C"/>
    <w:rsid w:val="005965C9"/>
    <w:rsid w:val="00640DF2"/>
    <w:rsid w:val="00640F1C"/>
    <w:rsid w:val="00647ABB"/>
    <w:rsid w:val="00650421"/>
    <w:rsid w:val="006835CB"/>
    <w:rsid w:val="006C715E"/>
    <w:rsid w:val="006E4A11"/>
    <w:rsid w:val="006E5FD0"/>
    <w:rsid w:val="006F06C9"/>
    <w:rsid w:val="00733A22"/>
    <w:rsid w:val="00740A29"/>
    <w:rsid w:val="007D5506"/>
    <w:rsid w:val="0082320F"/>
    <w:rsid w:val="00827FBC"/>
    <w:rsid w:val="00834FDF"/>
    <w:rsid w:val="00884C41"/>
    <w:rsid w:val="008877EC"/>
    <w:rsid w:val="008E25AB"/>
    <w:rsid w:val="00912D2A"/>
    <w:rsid w:val="00916E2B"/>
    <w:rsid w:val="00921471"/>
    <w:rsid w:val="00926B8C"/>
    <w:rsid w:val="0094778C"/>
    <w:rsid w:val="00956C34"/>
    <w:rsid w:val="00957136"/>
    <w:rsid w:val="00963172"/>
    <w:rsid w:val="00994FE3"/>
    <w:rsid w:val="00996D6A"/>
    <w:rsid w:val="009F3024"/>
    <w:rsid w:val="00A14059"/>
    <w:rsid w:val="00A42DA0"/>
    <w:rsid w:val="00A54F82"/>
    <w:rsid w:val="00A709AF"/>
    <w:rsid w:val="00A70CDF"/>
    <w:rsid w:val="00AB40B6"/>
    <w:rsid w:val="00AE3D6D"/>
    <w:rsid w:val="00BA28AB"/>
    <w:rsid w:val="00BA5DCA"/>
    <w:rsid w:val="00BB2AAE"/>
    <w:rsid w:val="00BE0579"/>
    <w:rsid w:val="00C2179F"/>
    <w:rsid w:val="00C30525"/>
    <w:rsid w:val="00C503E3"/>
    <w:rsid w:val="00C67A26"/>
    <w:rsid w:val="00C714BD"/>
    <w:rsid w:val="00C85C67"/>
    <w:rsid w:val="00CC57C6"/>
    <w:rsid w:val="00D15983"/>
    <w:rsid w:val="00D16180"/>
    <w:rsid w:val="00D66D88"/>
    <w:rsid w:val="00D711FD"/>
    <w:rsid w:val="00D77A5C"/>
    <w:rsid w:val="00DA663A"/>
    <w:rsid w:val="00DB709B"/>
    <w:rsid w:val="00E06DDF"/>
    <w:rsid w:val="00E13DC6"/>
    <w:rsid w:val="00E30179"/>
    <w:rsid w:val="00E376DE"/>
    <w:rsid w:val="00E4743F"/>
    <w:rsid w:val="00E84780"/>
    <w:rsid w:val="00EA2F4A"/>
    <w:rsid w:val="00ED4CC3"/>
    <w:rsid w:val="00EF24C6"/>
    <w:rsid w:val="00EF7A70"/>
    <w:rsid w:val="00F77082"/>
    <w:rsid w:val="00FA1389"/>
    <w:rsid w:val="00FC4663"/>
    <w:rsid w:val="00FF36DA"/>
    <w:rsid w:val="00FF7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DEC15"/>
  <w15:chartTrackingRefBased/>
  <w15:docId w15:val="{BA374BAA-DF11-4A23-9CDE-243498E6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89"/>
    <w:pPr>
      <w:spacing w:after="40"/>
    </w:pPr>
  </w:style>
  <w:style w:type="paragraph" w:styleId="Heading1">
    <w:name w:val="heading 1"/>
    <w:basedOn w:val="Normal"/>
    <w:next w:val="Normal"/>
    <w:link w:val="Heading1Char"/>
    <w:uiPriority w:val="9"/>
    <w:qFormat/>
    <w:rsid w:val="002573DD"/>
    <w:pPr>
      <w:keepNext/>
      <w:keepLines/>
      <w:spacing w:before="240" w:after="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2573DD"/>
    <w:pPr>
      <w:keepNext/>
      <w:keepLine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semiHidden/>
    <w:unhideWhenUsed/>
    <w:qFormat/>
    <w:rsid w:val="000A541A"/>
    <w:pPr>
      <w:keepNext/>
      <w:keepLines/>
      <w:spacing w:before="40" w:after="0"/>
      <w:outlineLvl w:val="2"/>
    </w:pPr>
    <w:rPr>
      <w:rFonts w:asciiTheme="majorHAnsi" w:eastAsiaTheme="majorEastAsia" w:hAnsiTheme="majorHAnsi" w:cstheme="majorBidi"/>
      <w:b/>
      <w:color w:val="E4022E" w:themeColor="accen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0DF2"/>
  </w:style>
  <w:style w:type="paragraph" w:styleId="Footer">
    <w:name w:val="footer"/>
    <w:basedOn w:val="Normal"/>
    <w:link w:val="FooterChar"/>
    <w:uiPriority w:val="99"/>
    <w:unhideWhenUsed/>
    <w:rsid w:val="00640D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0DF2"/>
  </w:style>
  <w:style w:type="character" w:customStyle="1" w:styleId="Heading1Char">
    <w:name w:val="Heading 1 Char"/>
    <w:basedOn w:val="DefaultParagraphFont"/>
    <w:link w:val="Heading1"/>
    <w:uiPriority w:val="9"/>
    <w:rsid w:val="002573DD"/>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2573DD"/>
    <w:rPr>
      <w:rFonts w:asciiTheme="majorHAnsi" w:eastAsiaTheme="majorEastAsia" w:hAnsiTheme="majorHAnsi" w:cstheme="majorBidi"/>
      <w:b/>
      <w:sz w:val="36"/>
      <w:szCs w:val="26"/>
    </w:rPr>
  </w:style>
  <w:style w:type="paragraph" w:customStyle="1" w:styleId="Default">
    <w:name w:val="Default"/>
    <w:rsid w:val="00535B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535B8C"/>
    <w:pPr>
      <w:spacing w:line="241" w:lineRule="atLeast"/>
    </w:pPr>
    <w:rPr>
      <w:rFonts w:cstheme="minorBidi"/>
      <w:color w:val="auto"/>
    </w:rPr>
  </w:style>
  <w:style w:type="character" w:customStyle="1" w:styleId="A0">
    <w:name w:val="A0"/>
    <w:uiPriority w:val="99"/>
    <w:rsid w:val="00535B8C"/>
    <w:rPr>
      <w:rFonts w:cs="Calibri"/>
      <w:color w:val="000000"/>
      <w:sz w:val="22"/>
      <w:szCs w:val="22"/>
    </w:rPr>
  </w:style>
  <w:style w:type="character" w:customStyle="1" w:styleId="A2">
    <w:name w:val="A2"/>
    <w:uiPriority w:val="99"/>
    <w:rsid w:val="00535B8C"/>
    <w:rPr>
      <w:rFonts w:cs="Calibri"/>
      <w:color w:val="000000"/>
      <w:sz w:val="17"/>
      <w:szCs w:val="17"/>
    </w:rPr>
  </w:style>
  <w:style w:type="character" w:customStyle="1" w:styleId="Heading3Char">
    <w:name w:val="Heading 3 Char"/>
    <w:basedOn w:val="DefaultParagraphFont"/>
    <w:link w:val="Heading3"/>
    <w:uiPriority w:val="9"/>
    <w:semiHidden/>
    <w:rsid w:val="000A541A"/>
    <w:rPr>
      <w:rFonts w:asciiTheme="majorHAnsi" w:eastAsiaTheme="majorEastAsia" w:hAnsiTheme="majorHAnsi" w:cstheme="majorBidi"/>
      <w:b/>
      <w:color w:val="E4022E" w:themeColor="accent1"/>
      <w:sz w:val="26"/>
      <w:szCs w:val="24"/>
    </w:rPr>
  </w:style>
  <w:style w:type="paragraph" w:styleId="NoSpacing">
    <w:name w:val="No Spacing"/>
    <w:uiPriority w:val="1"/>
    <w:rsid w:val="00FA1389"/>
    <w:pPr>
      <w:spacing w:before="120" w:after="120" w:line="240" w:lineRule="auto"/>
    </w:pPr>
  </w:style>
  <w:style w:type="table" w:styleId="TableGrid">
    <w:name w:val="Table Grid"/>
    <w:basedOn w:val="TableNormal"/>
    <w:uiPriority w:val="39"/>
    <w:rsid w:val="00A4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E2F"/>
    <w:pPr>
      <w:spacing w:after="160"/>
      <w:ind w:left="720"/>
      <w:contextualSpacing/>
    </w:pPr>
  </w:style>
  <w:style w:type="character" w:styleId="Strong">
    <w:name w:val="Strong"/>
    <w:aliases w:val="Tussenkopjes"/>
    <w:basedOn w:val="DefaultParagraphFont"/>
    <w:uiPriority w:val="22"/>
    <w:qFormat/>
    <w:rsid w:val="002E44BC"/>
    <w:rPr>
      <w:rFonts w:asciiTheme="majorHAnsi" w:hAnsiTheme="majorHAnsi"/>
      <w:b/>
      <w:bCs/>
      <w:color w:val="auto"/>
      <w:sz w:val="22"/>
    </w:rPr>
  </w:style>
  <w:style w:type="paragraph" w:customStyle="1" w:styleId="Cursief">
    <w:name w:val="Cursief"/>
    <w:basedOn w:val="Normal"/>
    <w:link w:val="CursiefChar"/>
    <w:qFormat/>
    <w:rsid w:val="008877EC"/>
    <w:p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rPr>
      <w:rFonts w:eastAsia="Times New Roman" w:cstheme="minorHAnsi"/>
      <w:i/>
      <w:lang w:eastAsia="nl-NL"/>
    </w:rPr>
  </w:style>
  <w:style w:type="paragraph" w:customStyle="1" w:styleId="TIP">
    <w:name w:val="TIP"/>
    <w:basedOn w:val="Normal"/>
    <w:link w:val="TIPChar"/>
    <w:qFormat/>
    <w:rsid w:val="000A541A"/>
    <w:pPr>
      <w:tabs>
        <w:tab w:val="left" w:pos="70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0" w:line="240" w:lineRule="auto"/>
    </w:pPr>
    <w:rPr>
      <w:rFonts w:eastAsia="Times New Roman" w:cstheme="minorHAnsi"/>
      <w:color w:val="E4022E" w:themeColor="accent1"/>
      <w:lang w:eastAsia="nl-NL"/>
    </w:rPr>
  </w:style>
  <w:style w:type="character" w:customStyle="1" w:styleId="CursiefChar">
    <w:name w:val="Cursief Char"/>
    <w:basedOn w:val="DefaultParagraphFont"/>
    <w:link w:val="Cursief"/>
    <w:rsid w:val="008877EC"/>
    <w:rPr>
      <w:rFonts w:eastAsia="Times New Roman" w:cstheme="minorHAnsi"/>
      <w:i/>
      <w:lang w:eastAsia="nl-NL"/>
    </w:rPr>
  </w:style>
  <w:style w:type="character" w:customStyle="1" w:styleId="TIPChar">
    <w:name w:val="TIP Char"/>
    <w:basedOn w:val="DefaultParagraphFont"/>
    <w:link w:val="TIP"/>
    <w:rsid w:val="000A541A"/>
    <w:rPr>
      <w:rFonts w:eastAsia="Times New Roman" w:cstheme="minorHAnsi"/>
      <w:color w:val="E4022E" w:themeColor="accent1"/>
      <w:lang w:eastAsia="nl-NL"/>
    </w:rPr>
  </w:style>
  <w:style w:type="character" w:styleId="Hyperlink">
    <w:name w:val="Hyperlink"/>
    <w:basedOn w:val="DefaultParagraphFont"/>
    <w:uiPriority w:val="99"/>
    <w:unhideWhenUsed/>
    <w:rsid w:val="00F77082"/>
    <w:rPr>
      <w:color w:val="78B1DB" w:themeColor="hyperlink"/>
      <w:u w:val="single"/>
    </w:rPr>
  </w:style>
  <w:style w:type="paragraph" w:styleId="FootnoteText">
    <w:name w:val="footnote text"/>
    <w:basedOn w:val="Normal"/>
    <w:link w:val="FootnoteTextChar"/>
    <w:uiPriority w:val="99"/>
    <w:semiHidden/>
    <w:unhideWhenUsed/>
    <w:rsid w:val="00916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E2B"/>
    <w:rPr>
      <w:sz w:val="20"/>
      <w:szCs w:val="20"/>
    </w:rPr>
  </w:style>
  <w:style w:type="character" w:styleId="FootnoteReference">
    <w:name w:val="footnote reference"/>
    <w:basedOn w:val="DefaultParagraphFont"/>
    <w:uiPriority w:val="99"/>
    <w:semiHidden/>
    <w:unhideWhenUsed/>
    <w:rsid w:val="00916E2B"/>
    <w:rPr>
      <w:vertAlign w:val="superscript"/>
    </w:rPr>
  </w:style>
  <w:style w:type="character" w:styleId="UnresolvedMention">
    <w:name w:val="Unresolved Mention"/>
    <w:basedOn w:val="DefaultParagraphFont"/>
    <w:uiPriority w:val="99"/>
    <w:semiHidden/>
    <w:unhideWhenUsed/>
    <w:rsid w:val="00916E2B"/>
    <w:rPr>
      <w:color w:val="605E5C"/>
      <w:shd w:val="clear" w:color="auto" w:fill="E1DFDD"/>
    </w:rPr>
  </w:style>
  <w:style w:type="character" w:styleId="FollowedHyperlink">
    <w:name w:val="FollowedHyperlink"/>
    <w:basedOn w:val="DefaultParagraphFont"/>
    <w:uiPriority w:val="99"/>
    <w:semiHidden/>
    <w:unhideWhenUsed/>
    <w:rsid w:val="006F06C9"/>
    <w:rPr>
      <w:color w:val="CC6A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0962">
      <w:bodyDiv w:val="1"/>
      <w:marLeft w:val="0"/>
      <w:marRight w:val="0"/>
      <w:marTop w:val="0"/>
      <w:marBottom w:val="0"/>
      <w:divBdr>
        <w:top w:val="none" w:sz="0" w:space="0" w:color="auto"/>
        <w:left w:val="none" w:sz="0" w:space="0" w:color="auto"/>
        <w:bottom w:val="none" w:sz="0" w:space="0" w:color="auto"/>
        <w:right w:val="none" w:sz="0" w:space="0" w:color="auto"/>
      </w:divBdr>
    </w:div>
    <w:div w:id="9618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ministeries/ministerie-van-landbouw-natuur-en-voedselkwaliteit/documenten/kamerstukken/2022/04/19/correctie-op-kamervragen-over-de-top100-stikstofbronnen-en-verzoek-over-correspondentie-daaromtrent" TargetMode="External"/><Relationship Id="rId2" Type="http://schemas.openxmlformats.org/officeDocument/2006/relationships/hyperlink" Target="https://nos.nl/artikel/2308292-onderzoek-biomassacentrales-stoten-meer-co2-uit-dan-steenkoolcentrales" TargetMode="External"/><Relationship Id="rId1" Type="http://schemas.openxmlformats.org/officeDocument/2006/relationships/hyperlink" Target="https://beccuijk.nl/" TargetMode="External"/><Relationship Id="rId6" Type="http://schemas.openxmlformats.org/officeDocument/2006/relationships/hyperlink" Target="https://beccuijk.nl/landingpages/sel.html" TargetMode="External"/><Relationship Id="rId5" Type="http://schemas.openxmlformats.org/officeDocument/2006/relationships/hyperlink" Target="https://www.rijksoverheid.nl/actueel/nieuws/2021/06/09/tijdelijk-geen-nieuwe-subsidie-voor-biomassa" TargetMode="External"/><Relationship Id="rId4" Type="http://schemas.openxmlformats.org/officeDocument/2006/relationships/hyperlink" Target="https://uitspraken.rechtspraak.nl/inziendocument?id=ECLI:NL:RBOBR:2022:16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Land van Cuijk">
      <a:dk1>
        <a:srgbClr val="000000"/>
      </a:dk1>
      <a:lt1>
        <a:sysClr val="window" lastClr="FFFFFF"/>
      </a:lt1>
      <a:dk2>
        <a:srgbClr val="345B9C"/>
      </a:dk2>
      <a:lt2>
        <a:srgbClr val="AEB0A7"/>
      </a:lt2>
      <a:accent1>
        <a:srgbClr val="E4022E"/>
      </a:accent1>
      <a:accent2>
        <a:srgbClr val="811460"/>
      </a:accent2>
      <a:accent3>
        <a:srgbClr val="6F715F"/>
      </a:accent3>
      <a:accent4>
        <a:srgbClr val="A9AD59"/>
      </a:accent4>
      <a:accent5>
        <a:srgbClr val="34A3A5"/>
      </a:accent5>
      <a:accent6>
        <a:srgbClr val="2C9F69"/>
      </a:accent6>
      <a:hlink>
        <a:srgbClr val="78B1DB"/>
      </a:hlink>
      <a:folHlink>
        <a:srgbClr val="CC6A55"/>
      </a:folHlink>
    </a:clrScheme>
    <a:fontScheme name="Land van Cuij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D3FF-6279-4EB9-A2E0-A30F0E53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758</Words>
  <Characters>4171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Boxmeer | Gemeente Sint Anthonis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de Weem</dc:creator>
  <cp:keywords/>
  <dc:description/>
  <cp:lastModifiedBy>mike van diemen</cp:lastModifiedBy>
  <cp:revision>13</cp:revision>
  <dcterms:created xsi:type="dcterms:W3CDTF">2022-04-26T11:06:00Z</dcterms:created>
  <dcterms:modified xsi:type="dcterms:W3CDTF">2022-04-26T17:02:00Z</dcterms:modified>
</cp:coreProperties>
</file>